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AA6" w:rsidRDefault="001E6AA6" w:rsidP="001E6AA6">
      <w:pPr>
        <w:widowControl w:val="0"/>
        <w:jc w:val="right"/>
        <w:rPr>
          <w:b/>
          <w:sz w:val="20"/>
        </w:rPr>
      </w:pPr>
      <w:r>
        <w:rPr>
          <w:b/>
          <w:sz w:val="20"/>
        </w:rPr>
        <w:t>Příloha č. 4A</w:t>
      </w:r>
    </w:p>
    <w:p w:rsidR="001E6AA6" w:rsidRDefault="001E6AA6" w:rsidP="001E6AA6">
      <w:pPr>
        <w:widowControl w:val="0"/>
        <w:rPr>
          <w:b/>
          <w:sz w:val="6"/>
          <w:szCs w:val="6"/>
        </w:rPr>
      </w:pPr>
    </w:p>
    <w:tbl>
      <w:tblPr>
        <w:tblW w:w="10490"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8"/>
        <w:gridCol w:w="2410"/>
        <w:gridCol w:w="1134"/>
        <w:gridCol w:w="1134"/>
        <w:gridCol w:w="2184"/>
      </w:tblGrid>
      <w:tr w:rsidR="001E6AA6" w:rsidTr="00EC1B81">
        <w:tblPrEx>
          <w:tblCellMar>
            <w:top w:w="0" w:type="dxa"/>
            <w:bottom w:w="0" w:type="dxa"/>
          </w:tblCellMar>
        </w:tblPrEx>
        <w:trPr>
          <w:cantSplit/>
          <w:trHeight w:val="540"/>
        </w:trPr>
        <w:tc>
          <w:tcPr>
            <w:tcW w:w="10490" w:type="dxa"/>
            <w:gridSpan w:val="5"/>
            <w:tcBorders>
              <w:bottom w:val="single" w:sz="4" w:space="0" w:color="auto"/>
            </w:tcBorders>
            <w:shd w:val="clear" w:color="auto" w:fill="00FFFF"/>
          </w:tcPr>
          <w:p w:rsidR="001E6AA6" w:rsidRDefault="001E6AA6" w:rsidP="00EC1B81">
            <w:pPr>
              <w:widowControl w:val="0"/>
              <w:jc w:val="center"/>
              <w:rPr>
                <w:rFonts w:ascii="Arial" w:hAnsi="Arial"/>
                <w:b/>
                <w:sz w:val="26"/>
              </w:rPr>
            </w:pPr>
          </w:p>
          <w:p w:rsidR="001E6AA6" w:rsidRPr="006F21D7" w:rsidRDefault="001E6AA6" w:rsidP="00EC1B81">
            <w:pPr>
              <w:widowControl w:val="0"/>
              <w:jc w:val="center"/>
              <w:rPr>
                <w:b/>
                <w:sz w:val="32"/>
              </w:rPr>
            </w:pPr>
            <w:r>
              <w:rPr>
                <w:b/>
                <w:sz w:val="32"/>
              </w:rPr>
              <w:t>Příloha č. 1 - KRYCÍ LIST NABÍDKY</w:t>
            </w:r>
          </w:p>
        </w:tc>
      </w:tr>
      <w:tr w:rsidR="001E6AA6" w:rsidTr="00EC1B81">
        <w:tblPrEx>
          <w:tblCellMar>
            <w:top w:w="0" w:type="dxa"/>
            <w:bottom w:w="0" w:type="dxa"/>
          </w:tblCellMar>
        </w:tblPrEx>
        <w:trPr>
          <w:cantSplit/>
          <w:trHeight w:val="425"/>
        </w:trPr>
        <w:tc>
          <w:tcPr>
            <w:tcW w:w="10490" w:type="dxa"/>
            <w:gridSpan w:val="5"/>
            <w:tcBorders>
              <w:bottom w:val="single" w:sz="4" w:space="0" w:color="auto"/>
            </w:tcBorders>
            <w:shd w:val="clear" w:color="auto" w:fill="C0C0C0"/>
          </w:tcPr>
          <w:p w:rsidR="001E6AA6" w:rsidRDefault="001E6AA6" w:rsidP="00EC1B81">
            <w:pPr>
              <w:widowControl w:val="0"/>
              <w:jc w:val="center"/>
              <w:rPr>
                <w:b/>
                <w:sz w:val="28"/>
              </w:rPr>
            </w:pPr>
            <w:r>
              <w:rPr>
                <w:b/>
                <w:sz w:val="28"/>
              </w:rPr>
              <w:t>1. Veřejná zakázka</w:t>
            </w:r>
          </w:p>
        </w:tc>
      </w:tr>
      <w:tr w:rsidR="001E6AA6" w:rsidTr="00EC1B81">
        <w:tblPrEx>
          <w:tblCellMar>
            <w:top w:w="0" w:type="dxa"/>
            <w:bottom w:w="0" w:type="dxa"/>
          </w:tblCellMar>
        </w:tblPrEx>
        <w:trPr>
          <w:trHeight w:val="249"/>
        </w:trPr>
        <w:tc>
          <w:tcPr>
            <w:tcW w:w="10490" w:type="dxa"/>
            <w:gridSpan w:val="5"/>
            <w:tcBorders>
              <w:bottom w:val="single" w:sz="4" w:space="0" w:color="auto"/>
            </w:tcBorders>
            <w:shd w:val="clear" w:color="auto" w:fill="FFFF00"/>
          </w:tcPr>
          <w:p w:rsidR="001E6AA6" w:rsidRDefault="001E6AA6" w:rsidP="00EC1B81">
            <w:pPr>
              <w:widowControl w:val="0"/>
              <w:jc w:val="center"/>
              <w:rPr>
                <w:b/>
              </w:rPr>
            </w:pPr>
            <w:r>
              <w:rPr>
                <w:b/>
              </w:rPr>
              <w:t>Zakázka na službu a činnosti s ní související</w:t>
            </w:r>
          </w:p>
        </w:tc>
      </w:tr>
      <w:tr w:rsidR="001E6AA6" w:rsidTr="00EC1B81">
        <w:tblPrEx>
          <w:tblCellMar>
            <w:top w:w="0" w:type="dxa"/>
            <w:bottom w:w="0" w:type="dxa"/>
          </w:tblCellMar>
        </w:tblPrEx>
        <w:trPr>
          <w:cantSplit/>
          <w:trHeight w:val="360"/>
        </w:trPr>
        <w:tc>
          <w:tcPr>
            <w:tcW w:w="3628" w:type="dxa"/>
            <w:shd w:val="clear" w:color="auto" w:fill="00FFFF"/>
          </w:tcPr>
          <w:p w:rsidR="001E6AA6" w:rsidRDefault="001E6AA6" w:rsidP="00EC1B81">
            <w:pPr>
              <w:pStyle w:val="Textkomente"/>
              <w:rPr>
                <w:b/>
              </w:rPr>
            </w:pPr>
            <w:r>
              <w:rPr>
                <w:b/>
              </w:rPr>
              <w:t>Název zakázky</w:t>
            </w:r>
          </w:p>
        </w:tc>
        <w:tc>
          <w:tcPr>
            <w:tcW w:w="6862" w:type="dxa"/>
            <w:gridSpan w:val="4"/>
          </w:tcPr>
          <w:p w:rsidR="001E6AA6" w:rsidRDefault="001E6AA6" w:rsidP="00EC1B81">
            <w:pPr>
              <w:widowControl w:val="0"/>
              <w:jc w:val="center"/>
              <w:rPr>
                <w:b/>
                <w:sz w:val="6"/>
                <w:szCs w:val="6"/>
              </w:rPr>
            </w:pPr>
          </w:p>
          <w:p w:rsidR="001E6AA6" w:rsidRDefault="001E6AA6" w:rsidP="00EC1B81">
            <w:pPr>
              <w:pStyle w:val="Nadpis3"/>
              <w:widowControl w:val="0"/>
              <w:rPr>
                <w:rFonts w:ascii="Times New Roman" w:hAnsi="Times New Roman" w:cs="Times New Roman"/>
                <w:u w:val="none"/>
              </w:rPr>
            </w:pPr>
            <w:r>
              <w:rPr>
                <w:rFonts w:ascii="Times New Roman" w:hAnsi="Times New Roman" w:cs="Times New Roman"/>
                <w:u w:val="none"/>
              </w:rPr>
              <w:t xml:space="preserve">SVOZ A LIKVIDACE ODPADU V OBCI  STARÉ  KŘEČANY </w:t>
            </w:r>
          </w:p>
          <w:p w:rsidR="001E6AA6" w:rsidRDefault="001E6AA6" w:rsidP="00EC1B81">
            <w:pPr>
              <w:widowControl w:val="0"/>
              <w:rPr>
                <w:b/>
                <w:sz w:val="28"/>
              </w:rPr>
            </w:pPr>
            <w:r>
              <w:rPr>
                <w:b/>
              </w:rPr>
              <w:t>na období od 1.7.2019 do 30.6.2023</w:t>
            </w:r>
          </w:p>
        </w:tc>
      </w:tr>
      <w:tr w:rsidR="001E6AA6" w:rsidTr="00EC1B81">
        <w:tblPrEx>
          <w:tblCellMar>
            <w:top w:w="0" w:type="dxa"/>
            <w:bottom w:w="0" w:type="dxa"/>
          </w:tblCellMar>
        </w:tblPrEx>
        <w:trPr>
          <w:cantSplit/>
        </w:trPr>
        <w:tc>
          <w:tcPr>
            <w:tcW w:w="3628" w:type="dxa"/>
            <w:tcBorders>
              <w:bottom w:val="single" w:sz="4" w:space="0" w:color="auto"/>
            </w:tcBorders>
            <w:shd w:val="clear" w:color="auto" w:fill="00FFFF"/>
          </w:tcPr>
          <w:p w:rsidR="001E6AA6" w:rsidRDefault="001E6AA6" w:rsidP="00EC1B81">
            <w:pPr>
              <w:rPr>
                <w:b/>
              </w:rPr>
            </w:pPr>
            <w:r>
              <w:rPr>
                <w:b/>
              </w:rPr>
              <w:t>Evidenční číslo zakázky:</w:t>
            </w:r>
          </w:p>
        </w:tc>
        <w:tc>
          <w:tcPr>
            <w:tcW w:w="6862" w:type="dxa"/>
            <w:gridSpan w:val="4"/>
            <w:tcBorders>
              <w:bottom w:val="single" w:sz="4" w:space="0" w:color="auto"/>
            </w:tcBorders>
          </w:tcPr>
          <w:p w:rsidR="001E6AA6" w:rsidRDefault="001E6AA6" w:rsidP="00EC1B81">
            <w:pPr>
              <w:rPr>
                <w:b/>
                <w:bCs/>
              </w:rPr>
            </w:pPr>
            <w:r>
              <w:rPr>
                <w:b/>
                <w:bCs/>
              </w:rPr>
              <w:t>nepřiděleno</w:t>
            </w:r>
          </w:p>
        </w:tc>
      </w:tr>
      <w:tr w:rsidR="001E6AA6" w:rsidTr="00EC1B81">
        <w:tblPrEx>
          <w:tblCellMar>
            <w:top w:w="0" w:type="dxa"/>
            <w:bottom w:w="0" w:type="dxa"/>
          </w:tblCellMar>
        </w:tblPrEx>
        <w:trPr>
          <w:trHeight w:val="348"/>
        </w:trPr>
        <w:tc>
          <w:tcPr>
            <w:tcW w:w="10490" w:type="dxa"/>
            <w:gridSpan w:val="5"/>
            <w:tcBorders>
              <w:bottom w:val="single" w:sz="4" w:space="0" w:color="auto"/>
            </w:tcBorders>
            <w:shd w:val="clear" w:color="auto" w:fill="C0C0C0"/>
          </w:tcPr>
          <w:p w:rsidR="001E6AA6" w:rsidRDefault="001E6AA6" w:rsidP="00EC1B81">
            <w:pPr>
              <w:jc w:val="center"/>
              <w:rPr>
                <w:b/>
                <w:sz w:val="28"/>
              </w:rPr>
            </w:pPr>
            <w:r>
              <w:rPr>
                <w:b/>
                <w:sz w:val="28"/>
              </w:rPr>
              <w:t>2. Základní identifikační údaje</w:t>
            </w:r>
          </w:p>
        </w:tc>
      </w:tr>
      <w:tr w:rsidR="001E6AA6" w:rsidTr="00EC1B81">
        <w:tblPrEx>
          <w:tblCellMar>
            <w:top w:w="0" w:type="dxa"/>
            <w:bottom w:w="0" w:type="dxa"/>
          </w:tblCellMar>
        </w:tblPrEx>
        <w:trPr>
          <w:trHeight w:val="344"/>
        </w:trPr>
        <w:tc>
          <w:tcPr>
            <w:tcW w:w="10490" w:type="dxa"/>
            <w:gridSpan w:val="5"/>
            <w:tcBorders>
              <w:bottom w:val="single" w:sz="4" w:space="0" w:color="auto"/>
            </w:tcBorders>
            <w:shd w:val="clear" w:color="auto" w:fill="C0C0C0"/>
          </w:tcPr>
          <w:p w:rsidR="001E6AA6" w:rsidRDefault="001E6AA6" w:rsidP="00EC1B81">
            <w:pPr>
              <w:jc w:val="center"/>
              <w:rPr>
                <w:b/>
                <w:sz w:val="28"/>
              </w:rPr>
            </w:pPr>
            <w:r>
              <w:rPr>
                <w:b/>
                <w:sz w:val="28"/>
              </w:rPr>
              <w:t>2.1. Zadavatel</w:t>
            </w:r>
          </w:p>
        </w:tc>
      </w:tr>
      <w:tr w:rsidR="001E6AA6" w:rsidTr="00EC1B81">
        <w:tblPrEx>
          <w:tblCellMar>
            <w:top w:w="0" w:type="dxa"/>
            <w:bottom w:w="0" w:type="dxa"/>
          </w:tblCellMar>
        </w:tblPrEx>
        <w:trPr>
          <w:cantSplit/>
        </w:trPr>
        <w:tc>
          <w:tcPr>
            <w:tcW w:w="3628" w:type="dxa"/>
            <w:shd w:val="clear" w:color="auto" w:fill="00FFFF"/>
          </w:tcPr>
          <w:p w:rsidR="001E6AA6" w:rsidRDefault="001E6AA6" w:rsidP="00EC1B81">
            <w:pPr>
              <w:rPr>
                <w:b/>
              </w:rPr>
            </w:pPr>
            <w:r>
              <w:rPr>
                <w:b/>
              </w:rPr>
              <w:t>Název, právní forma:</w:t>
            </w:r>
          </w:p>
        </w:tc>
        <w:tc>
          <w:tcPr>
            <w:tcW w:w="6862" w:type="dxa"/>
            <w:gridSpan w:val="4"/>
          </w:tcPr>
          <w:p w:rsidR="001E6AA6" w:rsidRDefault="001E6AA6" w:rsidP="00EC1B81">
            <w:pPr>
              <w:pStyle w:val="Nadpis4"/>
              <w:rPr>
                <w:bCs/>
                <w:snapToGrid/>
              </w:rPr>
            </w:pPr>
            <w:r>
              <w:rPr>
                <w:bCs/>
                <w:snapToGrid/>
              </w:rPr>
              <w:t>Obec STARÉ KŘEČANY</w:t>
            </w:r>
          </w:p>
        </w:tc>
      </w:tr>
      <w:tr w:rsidR="001E6AA6" w:rsidTr="00EC1B81">
        <w:tblPrEx>
          <w:tblCellMar>
            <w:top w:w="0" w:type="dxa"/>
            <w:bottom w:w="0" w:type="dxa"/>
          </w:tblCellMar>
        </w:tblPrEx>
        <w:trPr>
          <w:cantSplit/>
        </w:trPr>
        <w:tc>
          <w:tcPr>
            <w:tcW w:w="3628" w:type="dxa"/>
            <w:shd w:val="clear" w:color="auto" w:fill="00FFFF"/>
          </w:tcPr>
          <w:p w:rsidR="001E6AA6" w:rsidRDefault="001E6AA6" w:rsidP="00EC1B81">
            <w:pPr>
              <w:rPr>
                <w:b/>
              </w:rPr>
            </w:pPr>
            <w:r>
              <w:rPr>
                <w:b/>
              </w:rPr>
              <w:t>Sídlo:</w:t>
            </w:r>
          </w:p>
        </w:tc>
        <w:tc>
          <w:tcPr>
            <w:tcW w:w="6862" w:type="dxa"/>
            <w:gridSpan w:val="4"/>
          </w:tcPr>
          <w:p w:rsidR="001E6AA6" w:rsidRDefault="001E6AA6" w:rsidP="00EC1B81">
            <w:r>
              <w:rPr>
                <w:b/>
                <w:snapToGrid w:val="0"/>
              </w:rPr>
              <w:t>407 61 Staré Křečany č.p. 38</w:t>
            </w:r>
          </w:p>
        </w:tc>
      </w:tr>
      <w:tr w:rsidR="001E6AA6" w:rsidTr="00EC1B81">
        <w:tblPrEx>
          <w:tblCellMar>
            <w:top w:w="0" w:type="dxa"/>
            <w:bottom w:w="0" w:type="dxa"/>
          </w:tblCellMar>
        </w:tblPrEx>
        <w:trPr>
          <w:cantSplit/>
        </w:trPr>
        <w:tc>
          <w:tcPr>
            <w:tcW w:w="3628" w:type="dxa"/>
            <w:shd w:val="clear" w:color="auto" w:fill="00FFFF"/>
          </w:tcPr>
          <w:p w:rsidR="001E6AA6" w:rsidRDefault="001E6AA6" w:rsidP="00EC1B81">
            <w:pPr>
              <w:rPr>
                <w:b/>
              </w:rPr>
            </w:pPr>
            <w:r>
              <w:rPr>
                <w:b/>
              </w:rPr>
              <w:t>IČ:</w:t>
            </w:r>
          </w:p>
        </w:tc>
        <w:tc>
          <w:tcPr>
            <w:tcW w:w="6862" w:type="dxa"/>
            <w:gridSpan w:val="4"/>
          </w:tcPr>
          <w:p w:rsidR="001E6AA6" w:rsidRDefault="001E6AA6" w:rsidP="00EC1B81">
            <w:r>
              <w:rPr>
                <w:b/>
                <w:snapToGrid w:val="0"/>
              </w:rPr>
              <w:t>00261653</w:t>
            </w:r>
          </w:p>
        </w:tc>
      </w:tr>
      <w:tr w:rsidR="001E6AA6" w:rsidTr="00EC1B81">
        <w:tblPrEx>
          <w:tblCellMar>
            <w:top w:w="0" w:type="dxa"/>
            <w:bottom w:w="0" w:type="dxa"/>
          </w:tblCellMar>
        </w:tblPrEx>
        <w:trPr>
          <w:cantSplit/>
        </w:trPr>
        <w:tc>
          <w:tcPr>
            <w:tcW w:w="3628" w:type="dxa"/>
            <w:shd w:val="clear" w:color="auto" w:fill="00FFFF"/>
          </w:tcPr>
          <w:p w:rsidR="001E6AA6" w:rsidRDefault="001E6AA6" w:rsidP="00EC1B81">
            <w:pPr>
              <w:rPr>
                <w:b/>
              </w:rPr>
            </w:pPr>
            <w:r>
              <w:rPr>
                <w:b/>
              </w:rPr>
              <w:t>DIČ:</w:t>
            </w:r>
          </w:p>
        </w:tc>
        <w:tc>
          <w:tcPr>
            <w:tcW w:w="6862" w:type="dxa"/>
            <w:gridSpan w:val="4"/>
          </w:tcPr>
          <w:p w:rsidR="001E6AA6" w:rsidRDefault="001E6AA6" w:rsidP="00EC1B81">
            <w:r>
              <w:rPr>
                <w:b/>
                <w:bCs/>
              </w:rPr>
              <w:t>CZ</w:t>
            </w:r>
            <w:r>
              <w:rPr>
                <w:b/>
                <w:snapToGrid w:val="0"/>
              </w:rPr>
              <w:t>00261653</w:t>
            </w:r>
          </w:p>
        </w:tc>
      </w:tr>
      <w:tr w:rsidR="001E6AA6" w:rsidTr="00EC1B81">
        <w:tblPrEx>
          <w:tblCellMar>
            <w:top w:w="0" w:type="dxa"/>
            <w:bottom w:w="0" w:type="dxa"/>
          </w:tblCellMar>
        </w:tblPrEx>
        <w:trPr>
          <w:cantSplit/>
          <w:trHeight w:val="240"/>
        </w:trPr>
        <w:tc>
          <w:tcPr>
            <w:tcW w:w="3628" w:type="dxa"/>
            <w:shd w:val="clear" w:color="auto" w:fill="00FFFF"/>
          </w:tcPr>
          <w:p w:rsidR="001E6AA6" w:rsidRDefault="001E6AA6" w:rsidP="00EC1B81">
            <w:pPr>
              <w:rPr>
                <w:b/>
              </w:rPr>
            </w:pPr>
            <w:r>
              <w:rPr>
                <w:b/>
              </w:rPr>
              <w:t>Internetová adresa:</w:t>
            </w:r>
          </w:p>
        </w:tc>
        <w:tc>
          <w:tcPr>
            <w:tcW w:w="6862" w:type="dxa"/>
            <w:gridSpan w:val="4"/>
          </w:tcPr>
          <w:p w:rsidR="001E6AA6" w:rsidRDefault="001E6AA6" w:rsidP="00EC1B81">
            <w:pPr>
              <w:rPr>
                <w:color w:val="0000FF"/>
              </w:rPr>
            </w:pPr>
            <w:r>
              <w:rPr>
                <w:color w:val="0000FF"/>
              </w:rPr>
              <w:t xml:space="preserve"> </w:t>
            </w:r>
            <w:hyperlink r:id="rId5" w:history="1">
              <w:r w:rsidRPr="00DB3484">
                <w:rPr>
                  <w:rStyle w:val="Hypertextovodkaz"/>
                  <w:snapToGrid w:val="0"/>
                </w:rPr>
                <w:t>http://www.krecany.cz/</w:t>
              </w:r>
            </w:hyperlink>
          </w:p>
        </w:tc>
      </w:tr>
      <w:tr w:rsidR="001E6AA6" w:rsidTr="00EC1B81">
        <w:tblPrEx>
          <w:tblCellMar>
            <w:top w:w="0" w:type="dxa"/>
            <w:bottom w:w="0" w:type="dxa"/>
          </w:tblCellMar>
        </w:tblPrEx>
        <w:trPr>
          <w:cantSplit/>
        </w:trPr>
        <w:tc>
          <w:tcPr>
            <w:tcW w:w="3628" w:type="dxa"/>
            <w:tcBorders>
              <w:bottom w:val="single" w:sz="4" w:space="0" w:color="auto"/>
            </w:tcBorders>
            <w:shd w:val="clear" w:color="auto" w:fill="00FFFF"/>
          </w:tcPr>
          <w:p w:rsidR="001E6AA6" w:rsidRDefault="001E6AA6" w:rsidP="00EC1B81">
            <w:pPr>
              <w:rPr>
                <w:b/>
              </w:rPr>
            </w:pPr>
            <w:r>
              <w:rPr>
                <w:b/>
              </w:rPr>
              <w:t>OJ vypisující zakázku:</w:t>
            </w:r>
          </w:p>
        </w:tc>
        <w:tc>
          <w:tcPr>
            <w:tcW w:w="6862" w:type="dxa"/>
            <w:gridSpan w:val="4"/>
          </w:tcPr>
          <w:p w:rsidR="001E6AA6" w:rsidRDefault="001E6AA6" w:rsidP="00EC1B81">
            <w:pPr>
              <w:rPr>
                <w:b/>
                <w:bCs/>
              </w:rPr>
            </w:pPr>
            <w:r>
              <w:rPr>
                <w:b/>
                <w:bCs/>
              </w:rPr>
              <w:t>Obec Staré Křečany, 407 61 Staré Křečany č.p. 38</w:t>
            </w:r>
          </w:p>
        </w:tc>
      </w:tr>
      <w:tr w:rsidR="001E6AA6" w:rsidTr="00EC1B81">
        <w:tblPrEx>
          <w:tblCellMar>
            <w:top w:w="0" w:type="dxa"/>
            <w:bottom w:w="0" w:type="dxa"/>
          </w:tblCellMar>
        </w:tblPrEx>
        <w:trPr>
          <w:cantSplit/>
        </w:trPr>
        <w:tc>
          <w:tcPr>
            <w:tcW w:w="3628" w:type="dxa"/>
            <w:tcBorders>
              <w:bottom w:val="single" w:sz="4" w:space="0" w:color="auto"/>
            </w:tcBorders>
            <w:shd w:val="clear" w:color="auto" w:fill="FFFF00"/>
          </w:tcPr>
          <w:p w:rsidR="001E6AA6" w:rsidRDefault="001E6AA6" w:rsidP="00EC1B81">
            <w:pPr>
              <w:rPr>
                <w:b/>
              </w:rPr>
            </w:pPr>
            <w:r>
              <w:rPr>
                <w:b/>
              </w:rPr>
              <w:t>Osoba oprávněná jednat jménem zadavatele:</w:t>
            </w:r>
          </w:p>
        </w:tc>
        <w:tc>
          <w:tcPr>
            <w:tcW w:w="6862" w:type="dxa"/>
            <w:gridSpan w:val="4"/>
          </w:tcPr>
          <w:p w:rsidR="001E6AA6" w:rsidRDefault="001E6AA6" w:rsidP="00EC1B81"/>
          <w:p w:rsidR="001E6AA6" w:rsidRDefault="001E6AA6" w:rsidP="00EC1B81">
            <w:r>
              <w:rPr>
                <w:b/>
                <w:bCs/>
              </w:rPr>
              <w:t>František Moravec,</w:t>
            </w:r>
            <w:r>
              <w:rPr>
                <w:b/>
                <w:snapToGrid w:val="0"/>
              </w:rPr>
              <w:t xml:space="preserve">  starosta obce</w:t>
            </w:r>
          </w:p>
        </w:tc>
      </w:tr>
      <w:tr w:rsidR="001E6AA6" w:rsidTr="00EC1B81">
        <w:tblPrEx>
          <w:tblCellMar>
            <w:top w:w="0" w:type="dxa"/>
            <w:bottom w:w="0" w:type="dxa"/>
          </w:tblCellMar>
        </w:tblPrEx>
        <w:trPr>
          <w:cantSplit/>
        </w:trPr>
        <w:tc>
          <w:tcPr>
            <w:tcW w:w="3628" w:type="dxa"/>
            <w:tcBorders>
              <w:bottom w:val="single" w:sz="4" w:space="0" w:color="auto"/>
            </w:tcBorders>
            <w:shd w:val="clear" w:color="auto" w:fill="00FFFF"/>
          </w:tcPr>
          <w:p w:rsidR="001E6AA6" w:rsidRDefault="001E6AA6" w:rsidP="00EC1B81">
            <w:pPr>
              <w:rPr>
                <w:b/>
              </w:rPr>
            </w:pPr>
            <w:r>
              <w:rPr>
                <w:b/>
              </w:rPr>
              <w:t>Tel./Fax.:</w:t>
            </w:r>
          </w:p>
        </w:tc>
        <w:tc>
          <w:tcPr>
            <w:tcW w:w="6862" w:type="dxa"/>
            <w:gridSpan w:val="4"/>
            <w:tcBorders>
              <w:bottom w:val="single" w:sz="4" w:space="0" w:color="auto"/>
            </w:tcBorders>
          </w:tcPr>
          <w:p w:rsidR="001E6AA6" w:rsidRDefault="001E6AA6" w:rsidP="00EC1B81">
            <w:pPr>
              <w:rPr>
                <w:b/>
              </w:rPr>
            </w:pPr>
            <w:r>
              <w:rPr>
                <w:sz w:val="28"/>
                <w:szCs w:val="28"/>
              </w:rPr>
              <w:t>+420 412 336 291, +420</w:t>
            </w:r>
            <w:r>
              <w:t> </w:t>
            </w:r>
            <w:r w:rsidRPr="00B34435">
              <w:rPr>
                <w:sz w:val="28"/>
                <w:szCs w:val="28"/>
              </w:rPr>
              <w:t>412 336 44</w:t>
            </w:r>
            <w:r>
              <w:rPr>
                <w:sz w:val="28"/>
                <w:szCs w:val="28"/>
              </w:rPr>
              <w:t>2</w:t>
            </w:r>
            <w:r>
              <w:t>,</w:t>
            </w:r>
            <w:r w:rsidRPr="00B34435">
              <w:rPr>
                <w:sz w:val="28"/>
                <w:szCs w:val="28"/>
              </w:rPr>
              <w:t xml:space="preserve"> +420 724 251 774</w:t>
            </w:r>
          </w:p>
        </w:tc>
      </w:tr>
      <w:tr w:rsidR="001E6AA6" w:rsidTr="00EC1B81">
        <w:tblPrEx>
          <w:tblCellMar>
            <w:top w:w="0" w:type="dxa"/>
            <w:bottom w:w="0" w:type="dxa"/>
          </w:tblCellMar>
        </w:tblPrEx>
        <w:trPr>
          <w:trHeight w:val="374"/>
        </w:trPr>
        <w:tc>
          <w:tcPr>
            <w:tcW w:w="10490" w:type="dxa"/>
            <w:gridSpan w:val="5"/>
            <w:tcBorders>
              <w:bottom w:val="single" w:sz="4" w:space="0" w:color="auto"/>
            </w:tcBorders>
            <w:shd w:val="clear" w:color="auto" w:fill="C0C0C0"/>
          </w:tcPr>
          <w:p w:rsidR="001E6AA6" w:rsidRDefault="001E6AA6" w:rsidP="00EC1B81">
            <w:pPr>
              <w:jc w:val="center"/>
              <w:rPr>
                <w:b/>
                <w:sz w:val="28"/>
              </w:rPr>
            </w:pPr>
            <w:r>
              <w:rPr>
                <w:b/>
                <w:sz w:val="28"/>
              </w:rPr>
              <w:t>2.2. Zájemce</w:t>
            </w:r>
          </w:p>
        </w:tc>
      </w:tr>
      <w:tr w:rsidR="001E6AA6" w:rsidTr="00EC1B81">
        <w:tblPrEx>
          <w:tblCellMar>
            <w:top w:w="0" w:type="dxa"/>
            <w:bottom w:w="0" w:type="dxa"/>
          </w:tblCellMar>
        </w:tblPrEx>
        <w:trPr>
          <w:cantSplit/>
        </w:trPr>
        <w:tc>
          <w:tcPr>
            <w:tcW w:w="3628" w:type="dxa"/>
            <w:shd w:val="clear" w:color="auto" w:fill="00FFFF"/>
          </w:tcPr>
          <w:p w:rsidR="001E6AA6" w:rsidRDefault="001E6AA6" w:rsidP="00EC1B81">
            <w:pPr>
              <w:rPr>
                <w:b/>
              </w:rPr>
            </w:pPr>
            <w:r>
              <w:rPr>
                <w:b/>
              </w:rPr>
              <w:t>Název, právní forma:</w:t>
            </w:r>
          </w:p>
        </w:tc>
        <w:tc>
          <w:tcPr>
            <w:tcW w:w="6862" w:type="dxa"/>
            <w:gridSpan w:val="4"/>
          </w:tcPr>
          <w:p w:rsidR="001E6AA6" w:rsidRDefault="001E6AA6" w:rsidP="00EC1B81"/>
        </w:tc>
      </w:tr>
      <w:tr w:rsidR="001E6AA6" w:rsidTr="00EC1B81">
        <w:tblPrEx>
          <w:tblCellMar>
            <w:top w:w="0" w:type="dxa"/>
            <w:bottom w:w="0" w:type="dxa"/>
          </w:tblCellMar>
        </w:tblPrEx>
        <w:trPr>
          <w:cantSplit/>
        </w:trPr>
        <w:tc>
          <w:tcPr>
            <w:tcW w:w="3628" w:type="dxa"/>
            <w:shd w:val="clear" w:color="auto" w:fill="00FFFF"/>
          </w:tcPr>
          <w:p w:rsidR="001E6AA6" w:rsidRDefault="001E6AA6" w:rsidP="00EC1B81">
            <w:pPr>
              <w:rPr>
                <w:b/>
              </w:rPr>
            </w:pPr>
            <w:r>
              <w:rPr>
                <w:b/>
              </w:rPr>
              <w:t>Sídlo / místo podnikání:</w:t>
            </w:r>
          </w:p>
        </w:tc>
        <w:tc>
          <w:tcPr>
            <w:tcW w:w="6862" w:type="dxa"/>
            <w:gridSpan w:val="4"/>
          </w:tcPr>
          <w:p w:rsidR="001E6AA6" w:rsidRDefault="001E6AA6" w:rsidP="00EC1B81"/>
        </w:tc>
      </w:tr>
      <w:tr w:rsidR="001E6AA6" w:rsidTr="00EC1B81">
        <w:tblPrEx>
          <w:tblCellMar>
            <w:top w:w="0" w:type="dxa"/>
            <w:bottom w:w="0" w:type="dxa"/>
          </w:tblCellMar>
        </w:tblPrEx>
        <w:trPr>
          <w:cantSplit/>
        </w:trPr>
        <w:tc>
          <w:tcPr>
            <w:tcW w:w="3628" w:type="dxa"/>
            <w:shd w:val="clear" w:color="auto" w:fill="00FFFF"/>
          </w:tcPr>
          <w:p w:rsidR="001E6AA6" w:rsidRDefault="001E6AA6" w:rsidP="00EC1B81">
            <w:pPr>
              <w:rPr>
                <w:b/>
              </w:rPr>
            </w:pPr>
            <w:r>
              <w:rPr>
                <w:b/>
              </w:rPr>
              <w:t>IČO:</w:t>
            </w:r>
          </w:p>
        </w:tc>
        <w:tc>
          <w:tcPr>
            <w:tcW w:w="6862" w:type="dxa"/>
            <w:gridSpan w:val="4"/>
          </w:tcPr>
          <w:p w:rsidR="001E6AA6" w:rsidRDefault="001E6AA6" w:rsidP="00EC1B81"/>
        </w:tc>
      </w:tr>
      <w:tr w:rsidR="001E6AA6" w:rsidTr="00EC1B81">
        <w:tblPrEx>
          <w:tblCellMar>
            <w:top w:w="0" w:type="dxa"/>
            <w:bottom w:w="0" w:type="dxa"/>
          </w:tblCellMar>
        </w:tblPrEx>
        <w:trPr>
          <w:cantSplit/>
        </w:trPr>
        <w:tc>
          <w:tcPr>
            <w:tcW w:w="3628" w:type="dxa"/>
            <w:shd w:val="clear" w:color="auto" w:fill="00FFFF"/>
          </w:tcPr>
          <w:p w:rsidR="001E6AA6" w:rsidRDefault="001E6AA6" w:rsidP="00EC1B81">
            <w:pPr>
              <w:rPr>
                <w:b/>
              </w:rPr>
            </w:pPr>
            <w:r>
              <w:rPr>
                <w:b/>
              </w:rPr>
              <w:t>DIČ:</w:t>
            </w:r>
          </w:p>
        </w:tc>
        <w:tc>
          <w:tcPr>
            <w:tcW w:w="6862" w:type="dxa"/>
            <w:gridSpan w:val="4"/>
          </w:tcPr>
          <w:p w:rsidR="001E6AA6" w:rsidRDefault="001E6AA6" w:rsidP="00EC1B81"/>
        </w:tc>
      </w:tr>
      <w:tr w:rsidR="001E6AA6" w:rsidTr="00EC1B81">
        <w:tblPrEx>
          <w:tblCellMar>
            <w:top w:w="0" w:type="dxa"/>
            <w:bottom w:w="0" w:type="dxa"/>
          </w:tblCellMar>
        </w:tblPrEx>
        <w:trPr>
          <w:cantSplit/>
          <w:trHeight w:val="324"/>
        </w:trPr>
        <w:tc>
          <w:tcPr>
            <w:tcW w:w="3628" w:type="dxa"/>
            <w:tcBorders>
              <w:bottom w:val="single" w:sz="4" w:space="0" w:color="auto"/>
            </w:tcBorders>
            <w:shd w:val="clear" w:color="auto" w:fill="00FFFF"/>
          </w:tcPr>
          <w:p w:rsidR="001E6AA6" w:rsidRDefault="001E6AA6" w:rsidP="00EC1B81">
            <w:pPr>
              <w:rPr>
                <w:b/>
              </w:rPr>
            </w:pPr>
            <w:r>
              <w:rPr>
                <w:b/>
              </w:rPr>
              <w:t>Tel. / Fax:</w:t>
            </w:r>
          </w:p>
        </w:tc>
        <w:tc>
          <w:tcPr>
            <w:tcW w:w="6862" w:type="dxa"/>
            <w:gridSpan w:val="4"/>
          </w:tcPr>
          <w:p w:rsidR="001E6AA6" w:rsidRDefault="001E6AA6" w:rsidP="00EC1B81"/>
        </w:tc>
      </w:tr>
      <w:tr w:rsidR="001E6AA6" w:rsidTr="00EC1B81">
        <w:tblPrEx>
          <w:tblCellMar>
            <w:top w:w="0" w:type="dxa"/>
            <w:bottom w:w="0" w:type="dxa"/>
          </w:tblCellMar>
        </w:tblPrEx>
        <w:trPr>
          <w:cantSplit/>
        </w:trPr>
        <w:tc>
          <w:tcPr>
            <w:tcW w:w="3628" w:type="dxa"/>
            <w:tcBorders>
              <w:bottom w:val="single" w:sz="4" w:space="0" w:color="auto"/>
            </w:tcBorders>
            <w:shd w:val="clear" w:color="auto" w:fill="FFFF00"/>
          </w:tcPr>
          <w:p w:rsidR="001E6AA6" w:rsidRDefault="001E6AA6" w:rsidP="00EC1B81">
            <w:pPr>
              <w:rPr>
                <w:b/>
              </w:rPr>
            </w:pPr>
            <w:r>
              <w:rPr>
                <w:b/>
              </w:rPr>
              <w:t>Osoba oprávněna jednat    za zájemce:</w:t>
            </w:r>
          </w:p>
        </w:tc>
        <w:tc>
          <w:tcPr>
            <w:tcW w:w="6862" w:type="dxa"/>
            <w:gridSpan w:val="4"/>
          </w:tcPr>
          <w:p w:rsidR="001E6AA6" w:rsidRDefault="001E6AA6" w:rsidP="00EC1B81"/>
          <w:p w:rsidR="001E6AA6" w:rsidRDefault="001E6AA6" w:rsidP="00EC1B81"/>
        </w:tc>
      </w:tr>
      <w:tr w:rsidR="001E6AA6" w:rsidTr="00EC1B81">
        <w:tblPrEx>
          <w:tblCellMar>
            <w:top w:w="0" w:type="dxa"/>
            <w:bottom w:w="0" w:type="dxa"/>
          </w:tblCellMar>
        </w:tblPrEx>
        <w:trPr>
          <w:cantSplit/>
        </w:trPr>
        <w:tc>
          <w:tcPr>
            <w:tcW w:w="3628" w:type="dxa"/>
            <w:shd w:val="clear" w:color="auto" w:fill="00FFFF"/>
          </w:tcPr>
          <w:p w:rsidR="001E6AA6" w:rsidRDefault="001E6AA6" w:rsidP="00EC1B81">
            <w:pPr>
              <w:rPr>
                <w:b/>
              </w:rPr>
            </w:pPr>
            <w:r>
              <w:rPr>
                <w:b/>
              </w:rPr>
              <w:t>Kontaktní osoba:</w:t>
            </w:r>
          </w:p>
        </w:tc>
        <w:tc>
          <w:tcPr>
            <w:tcW w:w="6862" w:type="dxa"/>
            <w:gridSpan w:val="4"/>
          </w:tcPr>
          <w:p w:rsidR="001E6AA6" w:rsidRDefault="001E6AA6" w:rsidP="00EC1B81"/>
        </w:tc>
      </w:tr>
      <w:tr w:rsidR="001E6AA6" w:rsidTr="00EC1B81">
        <w:tblPrEx>
          <w:tblCellMar>
            <w:top w:w="0" w:type="dxa"/>
            <w:bottom w:w="0" w:type="dxa"/>
          </w:tblCellMar>
        </w:tblPrEx>
        <w:trPr>
          <w:cantSplit/>
        </w:trPr>
        <w:tc>
          <w:tcPr>
            <w:tcW w:w="3628" w:type="dxa"/>
            <w:shd w:val="clear" w:color="auto" w:fill="00FFFF"/>
          </w:tcPr>
          <w:p w:rsidR="001E6AA6" w:rsidRDefault="001E6AA6" w:rsidP="00EC1B81">
            <w:pPr>
              <w:rPr>
                <w:b/>
              </w:rPr>
            </w:pPr>
            <w:r>
              <w:rPr>
                <w:b/>
              </w:rPr>
              <w:t>Tel./Fax.:</w:t>
            </w:r>
          </w:p>
        </w:tc>
        <w:tc>
          <w:tcPr>
            <w:tcW w:w="6862" w:type="dxa"/>
            <w:gridSpan w:val="4"/>
          </w:tcPr>
          <w:p w:rsidR="001E6AA6" w:rsidRDefault="001E6AA6" w:rsidP="00EC1B81"/>
        </w:tc>
      </w:tr>
      <w:tr w:rsidR="001E6AA6" w:rsidTr="00EC1B81">
        <w:tblPrEx>
          <w:tblCellMar>
            <w:top w:w="0" w:type="dxa"/>
            <w:bottom w:w="0" w:type="dxa"/>
          </w:tblCellMar>
        </w:tblPrEx>
        <w:trPr>
          <w:cantSplit/>
        </w:trPr>
        <w:tc>
          <w:tcPr>
            <w:tcW w:w="3628" w:type="dxa"/>
            <w:tcBorders>
              <w:bottom w:val="single" w:sz="4" w:space="0" w:color="auto"/>
            </w:tcBorders>
            <w:shd w:val="clear" w:color="auto" w:fill="00FFFF"/>
          </w:tcPr>
          <w:p w:rsidR="001E6AA6" w:rsidRDefault="001E6AA6" w:rsidP="00EC1B81">
            <w:pPr>
              <w:rPr>
                <w:b/>
              </w:rPr>
            </w:pPr>
            <w:r>
              <w:rPr>
                <w:b/>
              </w:rPr>
              <w:t>E-mail:</w:t>
            </w:r>
          </w:p>
        </w:tc>
        <w:tc>
          <w:tcPr>
            <w:tcW w:w="6862" w:type="dxa"/>
            <w:gridSpan w:val="4"/>
            <w:tcBorders>
              <w:bottom w:val="single" w:sz="4" w:space="0" w:color="auto"/>
            </w:tcBorders>
          </w:tcPr>
          <w:p w:rsidR="001E6AA6" w:rsidRDefault="001E6AA6" w:rsidP="00EC1B81"/>
        </w:tc>
      </w:tr>
      <w:tr w:rsidR="001E6AA6" w:rsidTr="00EC1B81">
        <w:tblPrEx>
          <w:tblCellMar>
            <w:top w:w="0" w:type="dxa"/>
            <w:bottom w:w="0" w:type="dxa"/>
          </w:tblCellMar>
        </w:tblPrEx>
        <w:trPr>
          <w:cantSplit/>
          <w:trHeight w:val="280"/>
        </w:trPr>
        <w:tc>
          <w:tcPr>
            <w:tcW w:w="10490" w:type="dxa"/>
            <w:gridSpan w:val="5"/>
            <w:tcBorders>
              <w:bottom w:val="single" w:sz="4" w:space="0" w:color="auto"/>
            </w:tcBorders>
            <w:shd w:val="clear" w:color="auto" w:fill="C0C0C0"/>
          </w:tcPr>
          <w:p w:rsidR="001E6AA6" w:rsidRDefault="001E6AA6" w:rsidP="00EC1B81">
            <w:pPr>
              <w:jc w:val="center"/>
              <w:rPr>
                <w:b/>
                <w:sz w:val="28"/>
              </w:rPr>
            </w:pPr>
            <w:r>
              <w:rPr>
                <w:b/>
                <w:sz w:val="28"/>
              </w:rPr>
              <w:t xml:space="preserve">3. Nabídková cena za svoz a likvidaci odpadů v Kč/t </w:t>
            </w:r>
          </w:p>
        </w:tc>
      </w:tr>
      <w:tr w:rsidR="001E6AA6" w:rsidTr="00EC1B81">
        <w:tblPrEx>
          <w:tblCellMar>
            <w:top w:w="0" w:type="dxa"/>
            <w:bottom w:w="0" w:type="dxa"/>
          </w:tblCellMar>
        </w:tblPrEx>
        <w:trPr>
          <w:cantSplit/>
          <w:trHeight w:val="293"/>
        </w:trPr>
        <w:tc>
          <w:tcPr>
            <w:tcW w:w="3628" w:type="dxa"/>
            <w:tcBorders>
              <w:bottom w:val="single" w:sz="4" w:space="0" w:color="auto"/>
            </w:tcBorders>
            <w:shd w:val="clear" w:color="auto" w:fill="C0C0C0"/>
          </w:tcPr>
          <w:p w:rsidR="001E6AA6" w:rsidRDefault="001E6AA6" w:rsidP="00EC1B81">
            <w:pPr>
              <w:jc w:val="center"/>
              <w:rPr>
                <w:b/>
              </w:rPr>
            </w:pPr>
            <w:r>
              <w:rPr>
                <w:b/>
              </w:rPr>
              <w:t>Část zakázky</w:t>
            </w:r>
          </w:p>
        </w:tc>
        <w:tc>
          <w:tcPr>
            <w:tcW w:w="2410" w:type="dxa"/>
            <w:tcBorders>
              <w:bottom w:val="single" w:sz="4" w:space="0" w:color="auto"/>
            </w:tcBorders>
            <w:shd w:val="clear" w:color="auto" w:fill="C0C0C0"/>
          </w:tcPr>
          <w:p w:rsidR="001E6AA6" w:rsidRDefault="001E6AA6" w:rsidP="00EC1B81">
            <w:pPr>
              <w:jc w:val="center"/>
              <w:rPr>
                <w:b/>
              </w:rPr>
            </w:pPr>
            <w:r>
              <w:rPr>
                <w:b/>
              </w:rPr>
              <w:t xml:space="preserve">Nabídková cena     bez DPH </w:t>
            </w:r>
          </w:p>
        </w:tc>
        <w:tc>
          <w:tcPr>
            <w:tcW w:w="2268" w:type="dxa"/>
            <w:gridSpan w:val="2"/>
            <w:tcBorders>
              <w:bottom w:val="single" w:sz="4" w:space="0" w:color="auto"/>
            </w:tcBorders>
            <w:shd w:val="clear" w:color="auto" w:fill="C0C0C0"/>
          </w:tcPr>
          <w:p w:rsidR="001E6AA6" w:rsidRDefault="001E6AA6" w:rsidP="00EC1B81">
            <w:pPr>
              <w:jc w:val="center"/>
              <w:rPr>
                <w:b/>
              </w:rPr>
            </w:pPr>
            <w:r>
              <w:rPr>
                <w:b/>
              </w:rPr>
              <w:t xml:space="preserve">DPH </w:t>
            </w:r>
            <w:r w:rsidRPr="008B0573">
              <w:rPr>
                <w:b/>
                <w:highlight w:val="cyan"/>
              </w:rPr>
              <w:t>- základní sazba</w:t>
            </w:r>
            <w:r>
              <w:rPr>
                <w:b/>
              </w:rPr>
              <w:t>/</w:t>
            </w:r>
            <w:r w:rsidRPr="008B0573">
              <w:rPr>
                <w:b/>
                <w:highlight w:val="green"/>
              </w:rPr>
              <w:t>snížená sazba</w:t>
            </w:r>
          </w:p>
        </w:tc>
        <w:tc>
          <w:tcPr>
            <w:tcW w:w="2184" w:type="dxa"/>
            <w:tcBorders>
              <w:bottom w:val="single" w:sz="4" w:space="0" w:color="auto"/>
            </w:tcBorders>
            <w:shd w:val="clear" w:color="auto" w:fill="C0C0C0"/>
          </w:tcPr>
          <w:p w:rsidR="001E6AA6" w:rsidRDefault="001E6AA6" w:rsidP="00EC1B81">
            <w:pPr>
              <w:jc w:val="center"/>
              <w:rPr>
                <w:b/>
              </w:rPr>
            </w:pPr>
            <w:r>
              <w:rPr>
                <w:b/>
              </w:rPr>
              <w:t xml:space="preserve">Celková cena  </w:t>
            </w:r>
          </w:p>
          <w:p w:rsidR="001E6AA6" w:rsidRDefault="001E6AA6" w:rsidP="00EC1B81">
            <w:pPr>
              <w:jc w:val="center"/>
              <w:rPr>
                <w:b/>
              </w:rPr>
            </w:pPr>
            <w:r>
              <w:rPr>
                <w:b/>
              </w:rPr>
              <w:t xml:space="preserve">včetně DPH </w:t>
            </w:r>
          </w:p>
        </w:tc>
      </w:tr>
      <w:tr w:rsidR="001E6AA6" w:rsidTr="00EC1B81">
        <w:tblPrEx>
          <w:tblCellMar>
            <w:top w:w="0" w:type="dxa"/>
            <w:bottom w:w="0" w:type="dxa"/>
          </w:tblCellMar>
        </w:tblPrEx>
        <w:trPr>
          <w:cantSplit/>
          <w:trHeight w:val="172"/>
        </w:trPr>
        <w:tc>
          <w:tcPr>
            <w:tcW w:w="3628" w:type="dxa"/>
            <w:tcBorders>
              <w:bottom w:val="single" w:sz="4" w:space="0" w:color="auto"/>
            </w:tcBorders>
            <w:shd w:val="clear" w:color="auto" w:fill="D99594"/>
          </w:tcPr>
          <w:p w:rsidR="001E6AA6" w:rsidRDefault="001E6AA6" w:rsidP="00EC1B81">
            <w:pPr>
              <w:rPr>
                <w:b/>
              </w:rPr>
            </w:pPr>
            <w:r>
              <w:rPr>
                <w:b/>
              </w:rPr>
              <w:t xml:space="preserve">1)  Směsný komunální  odpad           </w:t>
            </w:r>
          </w:p>
        </w:tc>
        <w:tc>
          <w:tcPr>
            <w:tcW w:w="2410" w:type="dxa"/>
            <w:tcBorders>
              <w:bottom w:val="single" w:sz="4" w:space="0" w:color="auto"/>
            </w:tcBorders>
            <w:shd w:val="clear" w:color="auto" w:fill="D99594"/>
          </w:tcPr>
          <w:p w:rsidR="001E6AA6" w:rsidRDefault="001E6AA6" w:rsidP="00EC1B81">
            <w:pPr>
              <w:rPr>
                <w:b/>
              </w:rPr>
            </w:pPr>
            <w:r>
              <w:rPr>
                <w:b/>
              </w:rPr>
              <w:t xml:space="preserve">                               Kč</w:t>
            </w:r>
          </w:p>
        </w:tc>
        <w:tc>
          <w:tcPr>
            <w:tcW w:w="2268" w:type="dxa"/>
            <w:gridSpan w:val="2"/>
            <w:tcBorders>
              <w:bottom w:val="single" w:sz="4" w:space="0" w:color="auto"/>
            </w:tcBorders>
            <w:shd w:val="clear" w:color="auto" w:fill="00FF00"/>
          </w:tcPr>
          <w:p w:rsidR="001E6AA6" w:rsidRDefault="001E6AA6" w:rsidP="00EC1B81">
            <w:pPr>
              <w:jc w:val="right"/>
              <w:rPr>
                <w:b/>
              </w:rPr>
            </w:pPr>
            <w:r>
              <w:rPr>
                <w:b/>
              </w:rPr>
              <w:t xml:space="preserve">             Kč</w:t>
            </w:r>
          </w:p>
        </w:tc>
        <w:tc>
          <w:tcPr>
            <w:tcW w:w="2184" w:type="dxa"/>
            <w:tcBorders>
              <w:bottom w:val="single" w:sz="4" w:space="0" w:color="auto"/>
            </w:tcBorders>
            <w:shd w:val="clear" w:color="auto" w:fill="D99594"/>
          </w:tcPr>
          <w:p w:rsidR="001E6AA6" w:rsidRDefault="001E6AA6" w:rsidP="00EC1B81">
            <w:pPr>
              <w:jc w:val="right"/>
              <w:rPr>
                <w:b/>
              </w:rPr>
            </w:pPr>
            <w:r>
              <w:rPr>
                <w:b/>
              </w:rPr>
              <w:t xml:space="preserve">             Kč</w:t>
            </w:r>
          </w:p>
        </w:tc>
      </w:tr>
      <w:tr w:rsidR="001E6AA6" w:rsidTr="00EC1B81">
        <w:tblPrEx>
          <w:tblCellMar>
            <w:top w:w="0" w:type="dxa"/>
            <w:bottom w:w="0" w:type="dxa"/>
          </w:tblCellMar>
        </w:tblPrEx>
        <w:trPr>
          <w:cantSplit/>
          <w:trHeight w:val="292"/>
        </w:trPr>
        <w:tc>
          <w:tcPr>
            <w:tcW w:w="3628" w:type="dxa"/>
            <w:tcBorders>
              <w:bottom w:val="single" w:sz="4" w:space="0" w:color="auto"/>
            </w:tcBorders>
            <w:shd w:val="clear" w:color="auto" w:fill="D99594"/>
          </w:tcPr>
          <w:p w:rsidR="001E6AA6" w:rsidRDefault="001E6AA6" w:rsidP="00EC1B81">
            <w:pPr>
              <w:rPr>
                <w:b/>
              </w:rPr>
            </w:pPr>
            <w:r>
              <w:rPr>
                <w:b/>
              </w:rPr>
              <w:t>2)  Nebezpečný odpad</w:t>
            </w:r>
          </w:p>
        </w:tc>
        <w:tc>
          <w:tcPr>
            <w:tcW w:w="2410" w:type="dxa"/>
            <w:tcBorders>
              <w:bottom w:val="single" w:sz="4" w:space="0" w:color="auto"/>
            </w:tcBorders>
            <w:shd w:val="clear" w:color="auto" w:fill="D99594"/>
          </w:tcPr>
          <w:p w:rsidR="001E6AA6" w:rsidRDefault="001E6AA6" w:rsidP="00EC1B81">
            <w:pPr>
              <w:rPr>
                <w:b/>
              </w:rPr>
            </w:pPr>
            <w:r>
              <w:rPr>
                <w:b/>
              </w:rPr>
              <w:t xml:space="preserve">                               Kč</w:t>
            </w:r>
          </w:p>
        </w:tc>
        <w:tc>
          <w:tcPr>
            <w:tcW w:w="2268" w:type="dxa"/>
            <w:gridSpan w:val="2"/>
            <w:tcBorders>
              <w:bottom w:val="single" w:sz="4" w:space="0" w:color="auto"/>
            </w:tcBorders>
            <w:shd w:val="clear" w:color="auto" w:fill="00FFFF"/>
          </w:tcPr>
          <w:p w:rsidR="001E6AA6" w:rsidRDefault="001E6AA6" w:rsidP="00EC1B81">
            <w:pPr>
              <w:jc w:val="right"/>
              <w:rPr>
                <w:b/>
              </w:rPr>
            </w:pPr>
            <w:r>
              <w:rPr>
                <w:b/>
              </w:rPr>
              <w:t xml:space="preserve">             Kč</w:t>
            </w:r>
          </w:p>
        </w:tc>
        <w:tc>
          <w:tcPr>
            <w:tcW w:w="2184" w:type="dxa"/>
            <w:tcBorders>
              <w:bottom w:val="single" w:sz="4" w:space="0" w:color="auto"/>
            </w:tcBorders>
            <w:shd w:val="clear" w:color="auto" w:fill="D99594"/>
          </w:tcPr>
          <w:p w:rsidR="001E6AA6" w:rsidRDefault="001E6AA6" w:rsidP="00EC1B81">
            <w:pPr>
              <w:jc w:val="right"/>
              <w:rPr>
                <w:b/>
              </w:rPr>
            </w:pPr>
            <w:r>
              <w:rPr>
                <w:b/>
              </w:rPr>
              <w:t xml:space="preserve">             Kč</w:t>
            </w:r>
          </w:p>
        </w:tc>
      </w:tr>
      <w:tr w:rsidR="001E6AA6" w:rsidTr="00EC1B81">
        <w:tblPrEx>
          <w:tblCellMar>
            <w:top w:w="0" w:type="dxa"/>
            <w:bottom w:w="0" w:type="dxa"/>
          </w:tblCellMar>
        </w:tblPrEx>
        <w:trPr>
          <w:cantSplit/>
          <w:trHeight w:val="292"/>
        </w:trPr>
        <w:tc>
          <w:tcPr>
            <w:tcW w:w="3628" w:type="dxa"/>
            <w:tcBorders>
              <w:bottom w:val="single" w:sz="4" w:space="0" w:color="auto"/>
            </w:tcBorders>
            <w:shd w:val="clear" w:color="auto" w:fill="D99594"/>
          </w:tcPr>
          <w:p w:rsidR="001E6AA6" w:rsidRDefault="001E6AA6" w:rsidP="00EC1B81">
            <w:pPr>
              <w:rPr>
                <w:b/>
              </w:rPr>
            </w:pPr>
            <w:r>
              <w:rPr>
                <w:b/>
              </w:rPr>
              <w:t xml:space="preserve">3)  Ostatní a objemný odpad            </w:t>
            </w:r>
          </w:p>
        </w:tc>
        <w:tc>
          <w:tcPr>
            <w:tcW w:w="2410" w:type="dxa"/>
            <w:tcBorders>
              <w:bottom w:val="single" w:sz="4" w:space="0" w:color="auto"/>
            </w:tcBorders>
            <w:shd w:val="clear" w:color="auto" w:fill="D99594"/>
          </w:tcPr>
          <w:p w:rsidR="001E6AA6" w:rsidRDefault="001E6AA6" w:rsidP="00EC1B81">
            <w:pPr>
              <w:rPr>
                <w:b/>
              </w:rPr>
            </w:pPr>
            <w:r>
              <w:rPr>
                <w:b/>
              </w:rPr>
              <w:t xml:space="preserve">                               Kč</w:t>
            </w:r>
          </w:p>
        </w:tc>
        <w:tc>
          <w:tcPr>
            <w:tcW w:w="2268" w:type="dxa"/>
            <w:gridSpan w:val="2"/>
            <w:tcBorders>
              <w:bottom w:val="single" w:sz="4" w:space="0" w:color="auto"/>
            </w:tcBorders>
            <w:shd w:val="clear" w:color="auto" w:fill="00FF00"/>
          </w:tcPr>
          <w:p w:rsidR="001E6AA6" w:rsidRDefault="001E6AA6" w:rsidP="00EC1B81">
            <w:pPr>
              <w:jc w:val="right"/>
              <w:rPr>
                <w:b/>
              </w:rPr>
            </w:pPr>
            <w:r>
              <w:rPr>
                <w:b/>
              </w:rPr>
              <w:t xml:space="preserve">             Kč</w:t>
            </w:r>
          </w:p>
        </w:tc>
        <w:tc>
          <w:tcPr>
            <w:tcW w:w="2184" w:type="dxa"/>
            <w:tcBorders>
              <w:bottom w:val="single" w:sz="4" w:space="0" w:color="auto"/>
            </w:tcBorders>
            <w:shd w:val="clear" w:color="auto" w:fill="D99594"/>
          </w:tcPr>
          <w:p w:rsidR="001E6AA6" w:rsidRDefault="001E6AA6" w:rsidP="00EC1B81">
            <w:pPr>
              <w:jc w:val="right"/>
              <w:rPr>
                <w:b/>
              </w:rPr>
            </w:pPr>
            <w:r>
              <w:rPr>
                <w:b/>
              </w:rPr>
              <w:t xml:space="preserve">             Kč</w:t>
            </w:r>
          </w:p>
        </w:tc>
      </w:tr>
      <w:tr w:rsidR="001E6AA6" w:rsidTr="00EC1B81">
        <w:tblPrEx>
          <w:tblCellMar>
            <w:top w:w="0" w:type="dxa"/>
            <w:bottom w:w="0" w:type="dxa"/>
          </w:tblCellMar>
        </w:tblPrEx>
        <w:trPr>
          <w:cantSplit/>
          <w:trHeight w:val="292"/>
        </w:trPr>
        <w:tc>
          <w:tcPr>
            <w:tcW w:w="3628" w:type="dxa"/>
            <w:tcBorders>
              <w:bottom w:val="single" w:sz="4" w:space="0" w:color="auto"/>
            </w:tcBorders>
            <w:shd w:val="clear" w:color="auto" w:fill="D99594"/>
          </w:tcPr>
          <w:p w:rsidR="001E6AA6" w:rsidRDefault="001E6AA6" w:rsidP="00EC1B81">
            <w:pPr>
              <w:rPr>
                <w:b/>
              </w:rPr>
            </w:pPr>
            <w:r>
              <w:rPr>
                <w:b/>
              </w:rPr>
              <w:t xml:space="preserve">4)  Biologický odpad            </w:t>
            </w:r>
          </w:p>
        </w:tc>
        <w:tc>
          <w:tcPr>
            <w:tcW w:w="2410" w:type="dxa"/>
            <w:tcBorders>
              <w:bottom w:val="single" w:sz="4" w:space="0" w:color="auto"/>
            </w:tcBorders>
            <w:shd w:val="clear" w:color="auto" w:fill="D99594"/>
          </w:tcPr>
          <w:p w:rsidR="001E6AA6" w:rsidRDefault="001E6AA6" w:rsidP="00EC1B81">
            <w:pPr>
              <w:rPr>
                <w:b/>
              </w:rPr>
            </w:pPr>
            <w:r>
              <w:rPr>
                <w:b/>
              </w:rPr>
              <w:t xml:space="preserve">                               Kč</w:t>
            </w:r>
          </w:p>
        </w:tc>
        <w:tc>
          <w:tcPr>
            <w:tcW w:w="2268" w:type="dxa"/>
            <w:gridSpan w:val="2"/>
            <w:tcBorders>
              <w:bottom w:val="single" w:sz="4" w:space="0" w:color="auto"/>
            </w:tcBorders>
            <w:shd w:val="clear" w:color="auto" w:fill="00FF00"/>
          </w:tcPr>
          <w:p w:rsidR="001E6AA6" w:rsidRDefault="001E6AA6" w:rsidP="00EC1B81">
            <w:pPr>
              <w:jc w:val="right"/>
              <w:rPr>
                <w:b/>
              </w:rPr>
            </w:pPr>
            <w:r>
              <w:rPr>
                <w:b/>
              </w:rPr>
              <w:t xml:space="preserve">             Kč</w:t>
            </w:r>
          </w:p>
        </w:tc>
        <w:tc>
          <w:tcPr>
            <w:tcW w:w="2184" w:type="dxa"/>
            <w:tcBorders>
              <w:bottom w:val="single" w:sz="4" w:space="0" w:color="auto"/>
            </w:tcBorders>
            <w:shd w:val="clear" w:color="auto" w:fill="D99594"/>
          </w:tcPr>
          <w:p w:rsidR="001E6AA6" w:rsidRDefault="001E6AA6" w:rsidP="00EC1B81">
            <w:pPr>
              <w:jc w:val="right"/>
              <w:rPr>
                <w:b/>
              </w:rPr>
            </w:pPr>
            <w:r>
              <w:rPr>
                <w:b/>
              </w:rPr>
              <w:t xml:space="preserve">             Kč</w:t>
            </w:r>
          </w:p>
        </w:tc>
      </w:tr>
      <w:tr w:rsidR="001E6AA6" w:rsidTr="00EC1B81">
        <w:tblPrEx>
          <w:tblCellMar>
            <w:top w:w="0" w:type="dxa"/>
            <w:bottom w:w="0" w:type="dxa"/>
          </w:tblCellMar>
        </w:tblPrEx>
        <w:trPr>
          <w:cantSplit/>
          <w:trHeight w:val="292"/>
        </w:trPr>
        <w:tc>
          <w:tcPr>
            <w:tcW w:w="3628" w:type="dxa"/>
            <w:tcBorders>
              <w:bottom w:val="single" w:sz="4" w:space="0" w:color="auto"/>
            </w:tcBorders>
            <w:shd w:val="clear" w:color="auto" w:fill="D99594"/>
          </w:tcPr>
          <w:p w:rsidR="001E6AA6" w:rsidRDefault="001E6AA6" w:rsidP="00EC1B81">
            <w:pPr>
              <w:rPr>
                <w:b/>
              </w:rPr>
            </w:pPr>
            <w:r>
              <w:rPr>
                <w:b/>
              </w:rPr>
              <w:t>5)1) Separovaný odpad - papír</w:t>
            </w:r>
          </w:p>
        </w:tc>
        <w:tc>
          <w:tcPr>
            <w:tcW w:w="2410" w:type="dxa"/>
            <w:tcBorders>
              <w:bottom w:val="single" w:sz="4" w:space="0" w:color="auto"/>
            </w:tcBorders>
            <w:shd w:val="clear" w:color="auto" w:fill="D99594"/>
          </w:tcPr>
          <w:p w:rsidR="001E6AA6" w:rsidRDefault="001E6AA6" w:rsidP="00EC1B81">
            <w:pPr>
              <w:rPr>
                <w:b/>
              </w:rPr>
            </w:pPr>
            <w:r>
              <w:rPr>
                <w:b/>
              </w:rPr>
              <w:t xml:space="preserve">                               Kč</w:t>
            </w:r>
          </w:p>
        </w:tc>
        <w:tc>
          <w:tcPr>
            <w:tcW w:w="2268" w:type="dxa"/>
            <w:gridSpan w:val="2"/>
            <w:tcBorders>
              <w:bottom w:val="single" w:sz="4" w:space="0" w:color="auto"/>
            </w:tcBorders>
            <w:shd w:val="clear" w:color="auto" w:fill="00FF00"/>
          </w:tcPr>
          <w:p w:rsidR="001E6AA6" w:rsidRDefault="001E6AA6" w:rsidP="00EC1B81">
            <w:pPr>
              <w:jc w:val="right"/>
              <w:rPr>
                <w:b/>
              </w:rPr>
            </w:pPr>
            <w:r>
              <w:rPr>
                <w:b/>
              </w:rPr>
              <w:t xml:space="preserve">             Kč</w:t>
            </w:r>
          </w:p>
        </w:tc>
        <w:tc>
          <w:tcPr>
            <w:tcW w:w="2184" w:type="dxa"/>
            <w:tcBorders>
              <w:bottom w:val="single" w:sz="4" w:space="0" w:color="auto"/>
            </w:tcBorders>
            <w:shd w:val="clear" w:color="auto" w:fill="D99594"/>
          </w:tcPr>
          <w:p w:rsidR="001E6AA6" w:rsidRDefault="001E6AA6" w:rsidP="00EC1B81">
            <w:pPr>
              <w:jc w:val="right"/>
              <w:rPr>
                <w:b/>
              </w:rPr>
            </w:pPr>
            <w:r>
              <w:rPr>
                <w:b/>
              </w:rPr>
              <w:t xml:space="preserve">             Kč</w:t>
            </w:r>
          </w:p>
        </w:tc>
      </w:tr>
      <w:tr w:rsidR="001E6AA6" w:rsidTr="00EC1B81">
        <w:tblPrEx>
          <w:tblCellMar>
            <w:top w:w="0" w:type="dxa"/>
            <w:bottom w:w="0" w:type="dxa"/>
          </w:tblCellMar>
        </w:tblPrEx>
        <w:trPr>
          <w:cantSplit/>
          <w:trHeight w:val="292"/>
        </w:trPr>
        <w:tc>
          <w:tcPr>
            <w:tcW w:w="3628" w:type="dxa"/>
            <w:tcBorders>
              <w:bottom w:val="single" w:sz="4" w:space="0" w:color="auto"/>
            </w:tcBorders>
            <w:shd w:val="clear" w:color="auto" w:fill="D99594"/>
          </w:tcPr>
          <w:p w:rsidR="001E6AA6" w:rsidRDefault="001E6AA6" w:rsidP="00EC1B81">
            <w:pPr>
              <w:rPr>
                <w:b/>
              </w:rPr>
            </w:pPr>
            <w:r>
              <w:rPr>
                <w:b/>
              </w:rPr>
              <w:t>5)2) Separovaný odpad - plast</w:t>
            </w:r>
          </w:p>
        </w:tc>
        <w:tc>
          <w:tcPr>
            <w:tcW w:w="2410" w:type="dxa"/>
            <w:tcBorders>
              <w:bottom w:val="single" w:sz="4" w:space="0" w:color="auto"/>
            </w:tcBorders>
            <w:shd w:val="clear" w:color="auto" w:fill="D99594"/>
          </w:tcPr>
          <w:p w:rsidR="001E6AA6" w:rsidRDefault="001E6AA6" w:rsidP="00EC1B81">
            <w:pPr>
              <w:rPr>
                <w:b/>
              </w:rPr>
            </w:pPr>
            <w:r>
              <w:rPr>
                <w:b/>
              </w:rPr>
              <w:t xml:space="preserve">                               Kč</w:t>
            </w:r>
          </w:p>
        </w:tc>
        <w:tc>
          <w:tcPr>
            <w:tcW w:w="2268" w:type="dxa"/>
            <w:gridSpan w:val="2"/>
            <w:tcBorders>
              <w:bottom w:val="single" w:sz="4" w:space="0" w:color="auto"/>
            </w:tcBorders>
            <w:shd w:val="clear" w:color="auto" w:fill="00FF00"/>
          </w:tcPr>
          <w:p w:rsidR="001E6AA6" w:rsidRDefault="001E6AA6" w:rsidP="00EC1B81">
            <w:pPr>
              <w:jc w:val="right"/>
              <w:rPr>
                <w:b/>
              </w:rPr>
            </w:pPr>
            <w:r>
              <w:rPr>
                <w:b/>
              </w:rPr>
              <w:t xml:space="preserve">             Kč</w:t>
            </w:r>
          </w:p>
        </w:tc>
        <w:tc>
          <w:tcPr>
            <w:tcW w:w="2184" w:type="dxa"/>
            <w:tcBorders>
              <w:bottom w:val="single" w:sz="4" w:space="0" w:color="auto"/>
            </w:tcBorders>
            <w:shd w:val="clear" w:color="auto" w:fill="D99594"/>
          </w:tcPr>
          <w:p w:rsidR="001E6AA6" w:rsidRDefault="001E6AA6" w:rsidP="00EC1B81">
            <w:pPr>
              <w:jc w:val="right"/>
              <w:rPr>
                <w:b/>
              </w:rPr>
            </w:pPr>
            <w:r>
              <w:rPr>
                <w:b/>
              </w:rPr>
              <w:t xml:space="preserve">             Kč</w:t>
            </w:r>
          </w:p>
        </w:tc>
      </w:tr>
      <w:tr w:rsidR="001E6AA6" w:rsidTr="00EC1B81">
        <w:tblPrEx>
          <w:tblCellMar>
            <w:top w:w="0" w:type="dxa"/>
            <w:bottom w:w="0" w:type="dxa"/>
          </w:tblCellMar>
        </w:tblPrEx>
        <w:trPr>
          <w:cantSplit/>
          <w:trHeight w:val="292"/>
        </w:trPr>
        <w:tc>
          <w:tcPr>
            <w:tcW w:w="3628" w:type="dxa"/>
            <w:tcBorders>
              <w:bottom w:val="single" w:sz="4" w:space="0" w:color="auto"/>
            </w:tcBorders>
            <w:shd w:val="clear" w:color="auto" w:fill="D99594"/>
          </w:tcPr>
          <w:p w:rsidR="001E6AA6" w:rsidRDefault="001E6AA6" w:rsidP="00EC1B81">
            <w:pPr>
              <w:rPr>
                <w:b/>
              </w:rPr>
            </w:pPr>
            <w:r>
              <w:rPr>
                <w:b/>
              </w:rPr>
              <w:t>5)3) Separovaný odpad - sklo</w:t>
            </w:r>
          </w:p>
        </w:tc>
        <w:tc>
          <w:tcPr>
            <w:tcW w:w="2410" w:type="dxa"/>
            <w:tcBorders>
              <w:bottom w:val="single" w:sz="4" w:space="0" w:color="auto"/>
            </w:tcBorders>
            <w:shd w:val="clear" w:color="auto" w:fill="D99594"/>
          </w:tcPr>
          <w:p w:rsidR="001E6AA6" w:rsidRDefault="001E6AA6" w:rsidP="00EC1B81">
            <w:pPr>
              <w:rPr>
                <w:b/>
              </w:rPr>
            </w:pPr>
            <w:r>
              <w:rPr>
                <w:b/>
              </w:rPr>
              <w:t xml:space="preserve">                               Kč</w:t>
            </w:r>
          </w:p>
        </w:tc>
        <w:tc>
          <w:tcPr>
            <w:tcW w:w="2268" w:type="dxa"/>
            <w:gridSpan w:val="2"/>
            <w:tcBorders>
              <w:bottom w:val="single" w:sz="4" w:space="0" w:color="auto"/>
            </w:tcBorders>
            <w:shd w:val="clear" w:color="auto" w:fill="00FF00"/>
          </w:tcPr>
          <w:p w:rsidR="001E6AA6" w:rsidRDefault="001E6AA6" w:rsidP="00EC1B81">
            <w:pPr>
              <w:jc w:val="right"/>
              <w:rPr>
                <w:b/>
              </w:rPr>
            </w:pPr>
            <w:r>
              <w:rPr>
                <w:b/>
              </w:rPr>
              <w:t xml:space="preserve">             Kč</w:t>
            </w:r>
          </w:p>
        </w:tc>
        <w:tc>
          <w:tcPr>
            <w:tcW w:w="2184" w:type="dxa"/>
            <w:tcBorders>
              <w:bottom w:val="single" w:sz="4" w:space="0" w:color="auto"/>
            </w:tcBorders>
            <w:shd w:val="clear" w:color="auto" w:fill="D99594"/>
          </w:tcPr>
          <w:p w:rsidR="001E6AA6" w:rsidRDefault="001E6AA6" w:rsidP="00EC1B81">
            <w:pPr>
              <w:jc w:val="right"/>
              <w:rPr>
                <w:b/>
              </w:rPr>
            </w:pPr>
            <w:r>
              <w:rPr>
                <w:b/>
              </w:rPr>
              <w:t xml:space="preserve">             Kč</w:t>
            </w:r>
          </w:p>
        </w:tc>
      </w:tr>
      <w:tr w:rsidR="001E6AA6" w:rsidTr="00EC1B81">
        <w:tblPrEx>
          <w:tblCellMar>
            <w:top w:w="0" w:type="dxa"/>
            <w:bottom w:w="0" w:type="dxa"/>
          </w:tblCellMar>
        </w:tblPrEx>
        <w:trPr>
          <w:cantSplit/>
          <w:trHeight w:val="292"/>
        </w:trPr>
        <w:tc>
          <w:tcPr>
            <w:tcW w:w="3628" w:type="dxa"/>
            <w:tcBorders>
              <w:bottom w:val="single" w:sz="4" w:space="0" w:color="auto"/>
            </w:tcBorders>
            <w:shd w:val="clear" w:color="auto" w:fill="D99594"/>
          </w:tcPr>
          <w:p w:rsidR="001E6AA6" w:rsidRDefault="001E6AA6" w:rsidP="00EC1B81">
            <w:pPr>
              <w:rPr>
                <w:b/>
              </w:rPr>
            </w:pPr>
            <w:r>
              <w:rPr>
                <w:b/>
              </w:rPr>
              <w:t xml:space="preserve">5)4) Separovaný odpad – </w:t>
            </w:r>
            <w:proofErr w:type="spellStart"/>
            <w:r>
              <w:rPr>
                <w:b/>
              </w:rPr>
              <w:t>rost</w:t>
            </w:r>
            <w:proofErr w:type="spellEnd"/>
            <w:r>
              <w:rPr>
                <w:b/>
              </w:rPr>
              <w:t xml:space="preserve">. </w:t>
            </w:r>
            <w:proofErr w:type="spellStart"/>
            <w:r>
              <w:rPr>
                <w:b/>
              </w:rPr>
              <w:t>ol</w:t>
            </w:r>
            <w:proofErr w:type="spellEnd"/>
            <w:r>
              <w:rPr>
                <w:b/>
              </w:rPr>
              <w:t>.</w:t>
            </w:r>
          </w:p>
        </w:tc>
        <w:tc>
          <w:tcPr>
            <w:tcW w:w="2410" w:type="dxa"/>
            <w:tcBorders>
              <w:bottom w:val="single" w:sz="4" w:space="0" w:color="auto"/>
            </w:tcBorders>
            <w:shd w:val="clear" w:color="auto" w:fill="D99594"/>
          </w:tcPr>
          <w:p w:rsidR="001E6AA6" w:rsidRDefault="001E6AA6" w:rsidP="00EC1B81">
            <w:pPr>
              <w:rPr>
                <w:b/>
              </w:rPr>
            </w:pPr>
            <w:r>
              <w:rPr>
                <w:b/>
              </w:rPr>
              <w:t xml:space="preserve">                               Kč</w:t>
            </w:r>
          </w:p>
        </w:tc>
        <w:tc>
          <w:tcPr>
            <w:tcW w:w="2268" w:type="dxa"/>
            <w:gridSpan w:val="2"/>
            <w:tcBorders>
              <w:bottom w:val="single" w:sz="4" w:space="0" w:color="auto"/>
            </w:tcBorders>
            <w:shd w:val="clear" w:color="auto" w:fill="00FF00"/>
          </w:tcPr>
          <w:p w:rsidR="001E6AA6" w:rsidRDefault="001E6AA6" w:rsidP="00EC1B81">
            <w:pPr>
              <w:jc w:val="right"/>
              <w:rPr>
                <w:b/>
              </w:rPr>
            </w:pPr>
            <w:r>
              <w:rPr>
                <w:b/>
              </w:rPr>
              <w:t xml:space="preserve">             Kč</w:t>
            </w:r>
          </w:p>
        </w:tc>
        <w:tc>
          <w:tcPr>
            <w:tcW w:w="2184" w:type="dxa"/>
            <w:tcBorders>
              <w:bottom w:val="single" w:sz="4" w:space="0" w:color="auto"/>
            </w:tcBorders>
            <w:shd w:val="clear" w:color="auto" w:fill="D99594"/>
          </w:tcPr>
          <w:p w:rsidR="001E6AA6" w:rsidRDefault="001E6AA6" w:rsidP="00EC1B81">
            <w:pPr>
              <w:jc w:val="right"/>
              <w:rPr>
                <w:b/>
              </w:rPr>
            </w:pPr>
            <w:r>
              <w:rPr>
                <w:b/>
              </w:rPr>
              <w:t xml:space="preserve">             Kč</w:t>
            </w:r>
          </w:p>
        </w:tc>
      </w:tr>
      <w:tr w:rsidR="001E6AA6" w:rsidTr="00EC1B81">
        <w:tblPrEx>
          <w:tblCellMar>
            <w:top w:w="0" w:type="dxa"/>
            <w:bottom w:w="0" w:type="dxa"/>
          </w:tblCellMar>
        </w:tblPrEx>
        <w:trPr>
          <w:cantSplit/>
          <w:trHeight w:val="346"/>
        </w:trPr>
        <w:tc>
          <w:tcPr>
            <w:tcW w:w="10490" w:type="dxa"/>
            <w:gridSpan w:val="5"/>
            <w:tcBorders>
              <w:bottom w:val="single" w:sz="4" w:space="0" w:color="auto"/>
            </w:tcBorders>
            <w:shd w:val="clear" w:color="auto" w:fill="C0C0C0"/>
          </w:tcPr>
          <w:p w:rsidR="001E6AA6" w:rsidRDefault="001E6AA6" w:rsidP="00EC1B81">
            <w:pPr>
              <w:jc w:val="center"/>
              <w:rPr>
                <w:b/>
                <w:color w:val="000000"/>
                <w:sz w:val="28"/>
              </w:rPr>
            </w:pPr>
            <w:r>
              <w:rPr>
                <w:b/>
                <w:color w:val="000000"/>
                <w:sz w:val="28"/>
              </w:rPr>
              <w:t>4. Osoba zodpovědná za realizaci zakázky</w:t>
            </w:r>
          </w:p>
        </w:tc>
      </w:tr>
      <w:tr w:rsidR="001E6AA6" w:rsidTr="00EC1B81">
        <w:tblPrEx>
          <w:tblCellMar>
            <w:top w:w="0" w:type="dxa"/>
            <w:bottom w:w="0" w:type="dxa"/>
          </w:tblCellMar>
        </w:tblPrEx>
        <w:trPr>
          <w:cantSplit/>
          <w:trHeight w:val="278"/>
        </w:trPr>
        <w:tc>
          <w:tcPr>
            <w:tcW w:w="3628" w:type="dxa"/>
            <w:tcBorders>
              <w:bottom w:val="single" w:sz="4" w:space="0" w:color="auto"/>
            </w:tcBorders>
            <w:shd w:val="clear" w:color="auto" w:fill="C0C0C0"/>
          </w:tcPr>
          <w:p w:rsidR="001E6AA6" w:rsidRDefault="001E6AA6" w:rsidP="00EC1B81">
            <w:pPr>
              <w:tabs>
                <w:tab w:val="left" w:pos="2100"/>
              </w:tabs>
              <w:jc w:val="center"/>
              <w:rPr>
                <w:b/>
              </w:rPr>
            </w:pPr>
            <w:r>
              <w:rPr>
                <w:b/>
              </w:rPr>
              <w:t>Titul, jméno, příjmení</w:t>
            </w:r>
          </w:p>
        </w:tc>
        <w:tc>
          <w:tcPr>
            <w:tcW w:w="3544" w:type="dxa"/>
            <w:gridSpan w:val="2"/>
            <w:tcBorders>
              <w:bottom w:val="single" w:sz="4" w:space="0" w:color="auto"/>
            </w:tcBorders>
            <w:shd w:val="clear" w:color="auto" w:fill="C0C0C0"/>
          </w:tcPr>
          <w:p w:rsidR="001E6AA6" w:rsidRDefault="001E6AA6" w:rsidP="00EC1B81">
            <w:pPr>
              <w:jc w:val="center"/>
              <w:rPr>
                <w:b/>
              </w:rPr>
            </w:pPr>
            <w:r>
              <w:rPr>
                <w:b/>
              </w:rPr>
              <w:t>Tel./fax:</w:t>
            </w:r>
          </w:p>
        </w:tc>
        <w:tc>
          <w:tcPr>
            <w:tcW w:w="3318" w:type="dxa"/>
            <w:gridSpan w:val="2"/>
            <w:tcBorders>
              <w:bottom w:val="single" w:sz="4" w:space="0" w:color="auto"/>
            </w:tcBorders>
            <w:shd w:val="clear" w:color="auto" w:fill="C0C0C0"/>
          </w:tcPr>
          <w:p w:rsidR="001E6AA6" w:rsidRDefault="001E6AA6" w:rsidP="00EC1B81">
            <w:pPr>
              <w:jc w:val="center"/>
              <w:rPr>
                <w:b/>
              </w:rPr>
            </w:pPr>
            <w:r>
              <w:rPr>
                <w:b/>
              </w:rPr>
              <w:t>E-mail:</w:t>
            </w:r>
          </w:p>
        </w:tc>
      </w:tr>
      <w:tr w:rsidR="001E6AA6" w:rsidTr="00EC1B81">
        <w:tblPrEx>
          <w:tblCellMar>
            <w:top w:w="0" w:type="dxa"/>
            <w:bottom w:w="0" w:type="dxa"/>
          </w:tblCellMar>
        </w:tblPrEx>
        <w:trPr>
          <w:cantSplit/>
          <w:trHeight w:val="478"/>
        </w:trPr>
        <w:tc>
          <w:tcPr>
            <w:tcW w:w="3628" w:type="dxa"/>
            <w:tcBorders>
              <w:bottom w:val="single" w:sz="4" w:space="0" w:color="auto"/>
            </w:tcBorders>
          </w:tcPr>
          <w:p w:rsidR="001E6AA6" w:rsidRDefault="001E6AA6" w:rsidP="00EC1B81"/>
        </w:tc>
        <w:tc>
          <w:tcPr>
            <w:tcW w:w="3544" w:type="dxa"/>
            <w:gridSpan w:val="2"/>
            <w:tcBorders>
              <w:bottom w:val="single" w:sz="4" w:space="0" w:color="auto"/>
            </w:tcBorders>
          </w:tcPr>
          <w:p w:rsidR="001E6AA6" w:rsidRDefault="001E6AA6" w:rsidP="00EC1B81">
            <w:pPr>
              <w:jc w:val="center"/>
            </w:pPr>
          </w:p>
          <w:p w:rsidR="001E6AA6" w:rsidRDefault="001E6AA6" w:rsidP="00EC1B81">
            <w:pPr>
              <w:jc w:val="center"/>
            </w:pPr>
          </w:p>
        </w:tc>
        <w:tc>
          <w:tcPr>
            <w:tcW w:w="3318" w:type="dxa"/>
            <w:gridSpan w:val="2"/>
            <w:tcBorders>
              <w:bottom w:val="single" w:sz="4" w:space="0" w:color="auto"/>
            </w:tcBorders>
          </w:tcPr>
          <w:p w:rsidR="001E6AA6" w:rsidRDefault="001E6AA6" w:rsidP="00EC1B81">
            <w:pPr>
              <w:jc w:val="center"/>
            </w:pPr>
          </w:p>
        </w:tc>
      </w:tr>
      <w:tr w:rsidR="001E6AA6" w:rsidTr="00EC1B81">
        <w:tblPrEx>
          <w:tblCellMar>
            <w:top w:w="0" w:type="dxa"/>
            <w:bottom w:w="0" w:type="dxa"/>
          </w:tblCellMar>
        </w:tblPrEx>
        <w:trPr>
          <w:cantSplit/>
        </w:trPr>
        <w:tc>
          <w:tcPr>
            <w:tcW w:w="10490" w:type="dxa"/>
            <w:gridSpan w:val="5"/>
            <w:shd w:val="clear" w:color="auto" w:fill="FFFF00"/>
          </w:tcPr>
          <w:p w:rsidR="001E6AA6" w:rsidRDefault="001E6AA6" w:rsidP="00EC1B81">
            <w:pPr>
              <w:rPr>
                <w:b/>
                <w:sz w:val="28"/>
              </w:rPr>
            </w:pPr>
            <w:r>
              <w:rPr>
                <w:b/>
              </w:rPr>
              <w:t xml:space="preserve">     </w:t>
            </w:r>
            <w:r>
              <w:rPr>
                <w:b/>
                <w:sz w:val="28"/>
              </w:rPr>
              <w:t>5. Počet listů nabídky, datum, otisk razítka a podpis oprávněné osoby zájemce</w:t>
            </w:r>
          </w:p>
        </w:tc>
      </w:tr>
      <w:tr w:rsidR="001E6AA6" w:rsidTr="00EC1B81">
        <w:tblPrEx>
          <w:tblCellMar>
            <w:top w:w="0" w:type="dxa"/>
            <w:bottom w:w="0" w:type="dxa"/>
          </w:tblCellMar>
        </w:tblPrEx>
        <w:trPr>
          <w:cantSplit/>
          <w:trHeight w:val="395"/>
        </w:trPr>
        <w:tc>
          <w:tcPr>
            <w:tcW w:w="3628" w:type="dxa"/>
            <w:tcBorders>
              <w:bottom w:val="single" w:sz="4" w:space="0" w:color="auto"/>
            </w:tcBorders>
            <w:shd w:val="clear" w:color="auto" w:fill="00FFFF"/>
          </w:tcPr>
          <w:p w:rsidR="001E6AA6" w:rsidRDefault="001E6AA6" w:rsidP="00EC1B81">
            <w:pPr>
              <w:tabs>
                <w:tab w:val="left" w:pos="1320"/>
                <w:tab w:val="center" w:pos="2233"/>
              </w:tabs>
              <w:rPr>
                <w:b/>
              </w:rPr>
            </w:pPr>
            <w:r>
              <w:rPr>
                <w:b/>
              </w:rPr>
              <w:t>Počet listů nabídky:</w:t>
            </w:r>
            <w:r>
              <w:rPr>
                <w:b/>
              </w:rPr>
              <w:tab/>
              <w:t xml:space="preserve"> </w:t>
            </w:r>
          </w:p>
        </w:tc>
        <w:tc>
          <w:tcPr>
            <w:tcW w:w="6862" w:type="dxa"/>
            <w:gridSpan w:val="4"/>
            <w:tcBorders>
              <w:bottom w:val="single" w:sz="4" w:space="0" w:color="auto"/>
            </w:tcBorders>
          </w:tcPr>
          <w:p w:rsidR="001E6AA6" w:rsidRDefault="001E6AA6" w:rsidP="00EC1B81">
            <w:pPr>
              <w:jc w:val="center"/>
              <w:rPr>
                <w:b/>
              </w:rPr>
            </w:pPr>
          </w:p>
          <w:p w:rsidR="001E6AA6" w:rsidRDefault="001E6AA6" w:rsidP="00EC1B81">
            <w:pPr>
              <w:jc w:val="center"/>
              <w:rPr>
                <w:b/>
              </w:rPr>
            </w:pPr>
          </w:p>
        </w:tc>
      </w:tr>
      <w:tr w:rsidR="001E6AA6" w:rsidTr="00EC1B81">
        <w:tblPrEx>
          <w:tblCellMar>
            <w:top w:w="0" w:type="dxa"/>
            <w:bottom w:w="0" w:type="dxa"/>
          </w:tblCellMar>
        </w:tblPrEx>
        <w:trPr>
          <w:cantSplit/>
          <w:trHeight w:val="705"/>
        </w:trPr>
        <w:tc>
          <w:tcPr>
            <w:tcW w:w="3628" w:type="dxa"/>
            <w:tcBorders>
              <w:bottom w:val="single" w:sz="4" w:space="0" w:color="auto"/>
            </w:tcBorders>
            <w:shd w:val="clear" w:color="auto" w:fill="00FFFF"/>
          </w:tcPr>
          <w:p w:rsidR="001E6AA6" w:rsidRDefault="001E6AA6" w:rsidP="00EC1B81">
            <w:pPr>
              <w:tabs>
                <w:tab w:val="left" w:pos="765"/>
              </w:tabs>
              <w:rPr>
                <w:b/>
              </w:rPr>
            </w:pPr>
            <w:r>
              <w:rPr>
                <w:b/>
              </w:rPr>
              <w:t>Datum, otisk razítka                        a podpis oprávněné osoby:</w:t>
            </w:r>
          </w:p>
        </w:tc>
        <w:tc>
          <w:tcPr>
            <w:tcW w:w="6862" w:type="dxa"/>
            <w:gridSpan w:val="4"/>
            <w:tcBorders>
              <w:bottom w:val="single" w:sz="4" w:space="0" w:color="auto"/>
            </w:tcBorders>
          </w:tcPr>
          <w:p w:rsidR="001E6AA6" w:rsidRDefault="001E6AA6" w:rsidP="00EC1B81"/>
          <w:p w:rsidR="001E6AA6" w:rsidRPr="006F21D7" w:rsidRDefault="001E6AA6" w:rsidP="00EC1B81">
            <w:r>
              <w:t xml:space="preserve">                      </w:t>
            </w:r>
            <w:r>
              <w:rPr>
                <w:b/>
              </w:rPr>
              <w:t xml:space="preserve">                                             </w:t>
            </w:r>
          </w:p>
          <w:p w:rsidR="001E6AA6" w:rsidRDefault="001E6AA6" w:rsidP="00EC1B81">
            <w:pPr>
              <w:rPr>
                <w:b/>
              </w:rPr>
            </w:pPr>
            <w:r>
              <w:t xml:space="preserve">                                                       </w:t>
            </w:r>
            <w:r>
              <w:rPr>
                <w:b/>
              </w:rPr>
              <w:t xml:space="preserve">.......................................                                                            </w:t>
            </w:r>
          </w:p>
        </w:tc>
      </w:tr>
    </w:tbl>
    <w:p w:rsidR="001E6AA6" w:rsidRDefault="001E6AA6" w:rsidP="001E6AA6">
      <w:pPr>
        <w:jc w:val="right"/>
        <w:rPr>
          <w:b/>
          <w:sz w:val="20"/>
        </w:rPr>
      </w:pPr>
    </w:p>
    <w:p w:rsidR="001E6AA6" w:rsidRDefault="001E6AA6" w:rsidP="001E6AA6">
      <w:pPr>
        <w:jc w:val="right"/>
        <w:rPr>
          <w:b/>
          <w:sz w:val="20"/>
        </w:rPr>
      </w:pPr>
      <w:r>
        <w:rPr>
          <w:b/>
          <w:sz w:val="20"/>
        </w:rPr>
        <w:lastRenderedPageBreak/>
        <w:t>Příloha č. 4B</w:t>
      </w:r>
    </w:p>
    <w:p w:rsidR="001E6AA6" w:rsidRDefault="001E6AA6" w:rsidP="001E6AA6">
      <w:pPr>
        <w:pStyle w:val="Nzev"/>
        <w:rPr>
          <w:b/>
          <w:sz w:val="32"/>
        </w:rPr>
      </w:pPr>
      <w:r>
        <w:rPr>
          <w:b/>
          <w:sz w:val="32"/>
        </w:rPr>
        <w:t xml:space="preserve">ČESTNÉ PROHLÁŠENÍ č. 1 DODAVATELE </w:t>
      </w:r>
    </w:p>
    <w:p w:rsidR="001E6AA6" w:rsidRDefault="001E6AA6" w:rsidP="001E6AA6">
      <w:pPr>
        <w:pStyle w:val="Nzev"/>
        <w:rPr>
          <w:b/>
          <w:sz w:val="20"/>
        </w:rPr>
      </w:pPr>
    </w:p>
    <w:p w:rsidR="001E6AA6" w:rsidRDefault="001E6AA6" w:rsidP="001E6AA6">
      <w:pPr>
        <w:widowControl w:val="0"/>
        <w:rPr>
          <w:b/>
          <w:bCs/>
          <w:sz w:val="28"/>
          <w:u w:val="single"/>
        </w:rPr>
      </w:pPr>
      <w:r>
        <w:rPr>
          <w:b/>
        </w:rPr>
        <w:t>Název zakázky:</w:t>
      </w:r>
      <w:r>
        <w:rPr>
          <w:bCs/>
        </w:rPr>
        <w:t xml:space="preserve"> </w:t>
      </w:r>
      <w:r>
        <w:rPr>
          <w:b/>
          <w:bCs/>
          <w:snapToGrid w:val="0"/>
          <w:sz w:val="28"/>
          <w:u w:val="single"/>
        </w:rPr>
        <w:t xml:space="preserve">„SVOZ A LIKVIDACI ODPADU </w:t>
      </w:r>
      <w:r>
        <w:rPr>
          <w:b/>
          <w:bCs/>
          <w:sz w:val="28"/>
          <w:u w:val="single"/>
        </w:rPr>
        <w:t xml:space="preserve">V OBCI STARÉ  KŘEČANY </w:t>
      </w:r>
    </w:p>
    <w:p w:rsidR="001E6AA6" w:rsidRDefault="001E6AA6" w:rsidP="001E6AA6">
      <w:pPr>
        <w:widowControl w:val="0"/>
        <w:rPr>
          <w:b/>
          <w:snapToGrid w:val="0"/>
          <w:u w:val="single"/>
        </w:rPr>
      </w:pPr>
      <w:r>
        <w:rPr>
          <w:b/>
          <w:bCs/>
          <w:sz w:val="28"/>
          <w:szCs w:val="28"/>
        </w:rPr>
        <w:t xml:space="preserve">                        </w:t>
      </w:r>
      <w:r>
        <w:rPr>
          <w:b/>
          <w:bCs/>
          <w:sz w:val="28"/>
          <w:szCs w:val="28"/>
          <w:u w:val="single"/>
        </w:rPr>
        <w:t>NA OBDOBÍ od 1.7.2019 do 30.6.2023</w:t>
      </w:r>
      <w:r>
        <w:rPr>
          <w:b/>
          <w:bCs/>
          <w:snapToGrid w:val="0"/>
          <w:sz w:val="28"/>
          <w:u w:val="single"/>
        </w:rPr>
        <w:t>“</w:t>
      </w:r>
      <w:r>
        <w:rPr>
          <w:b/>
          <w:snapToGrid w:val="0"/>
          <w:u w:val="single"/>
        </w:rPr>
        <w:t xml:space="preserve"> </w:t>
      </w:r>
    </w:p>
    <w:p w:rsidR="001E6AA6" w:rsidRDefault="001E6AA6" w:rsidP="001E6AA6">
      <w:pPr>
        <w:rPr>
          <w:b/>
          <w:sz w:val="6"/>
          <w:szCs w:val="6"/>
        </w:rPr>
      </w:pPr>
    </w:p>
    <w:p w:rsidR="001E6AA6" w:rsidRDefault="001E6AA6" w:rsidP="001E6AA6">
      <w:pPr>
        <w:pStyle w:val="Nadpis4"/>
        <w:rPr>
          <w:snapToGrid/>
        </w:rPr>
      </w:pPr>
      <w:r>
        <w:rPr>
          <w:snapToGrid/>
        </w:rPr>
        <w:t>Zadavatel        : Obec Staré Křečany</w:t>
      </w:r>
    </w:p>
    <w:p w:rsidR="001E6AA6" w:rsidRDefault="001E6AA6" w:rsidP="001E6AA6">
      <w:pPr>
        <w:pStyle w:val="Bezmezer1"/>
        <w:rPr>
          <w:b/>
        </w:rPr>
      </w:pPr>
      <w:r>
        <w:rPr>
          <w:b/>
        </w:rPr>
        <w:t>Sídlem             : 407 61 Staré Křečany č.p. 38</w:t>
      </w:r>
    </w:p>
    <w:p w:rsidR="001E6AA6" w:rsidRDefault="001E6AA6" w:rsidP="001E6AA6">
      <w:pPr>
        <w:rPr>
          <w:b/>
        </w:rPr>
      </w:pPr>
      <w:r>
        <w:rPr>
          <w:b/>
        </w:rPr>
        <w:t>Zastoupený     : p. Františkem Moravcem - starostou obce</w:t>
      </w:r>
    </w:p>
    <w:p w:rsidR="001E6AA6" w:rsidRDefault="001E6AA6" w:rsidP="001E6AA6">
      <w:pPr>
        <w:rPr>
          <w:b/>
        </w:rPr>
      </w:pPr>
      <w:r>
        <w:rPr>
          <w:b/>
        </w:rPr>
        <w:t xml:space="preserve">IČO                 </w:t>
      </w:r>
      <w:r>
        <w:rPr>
          <w:b/>
          <w:sz w:val="6"/>
          <w:szCs w:val="6"/>
        </w:rPr>
        <w:t xml:space="preserve">  </w:t>
      </w:r>
      <w:r>
        <w:rPr>
          <w:b/>
        </w:rPr>
        <w:t xml:space="preserve">: </w:t>
      </w:r>
      <w:r>
        <w:rPr>
          <w:b/>
          <w:snapToGrid w:val="0"/>
        </w:rPr>
        <w:t>00261653</w:t>
      </w:r>
    </w:p>
    <w:p w:rsidR="001E6AA6" w:rsidRDefault="001E6AA6" w:rsidP="001E6AA6">
      <w:pPr>
        <w:rPr>
          <w:rFonts w:ascii="Arial" w:hAnsi="Arial"/>
          <w:sz w:val="8"/>
        </w:rPr>
      </w:pPr>
    </w:p>
    <w:p w:rsidR="001E6AA6" w:rsidRDefault="001E6AA6" w:rsidP="001E6AA6">
      <w:pPr>
        <w:rPr>
          <w:rFonts w:ascii="Arial" w:hAnsi="Arial"/>
          <w:sz w:val="19"/>
        </w:rPr>
      </w:pPr>
    </w:p>
    <w:p w:rsidR="001E6AA6" w:rsidRDefault="001E6AA6" w:rsidP="001E6AA6">
      <w:r>
        <w:rPr>
          <w:rFonts w:ascii="Arial" w:hAnsi="Arial" w:cs="Arial"/>
          <w:sz w:val="19"/>
        </w:rPr>
        <w:t xml:space="preserve">Dodavatel </w:t>
      </w:r>
      <w:r w:rsidRPr="005F1383">
        <w:rPr>
          <w:rFonts w:ascii="Arial" w:hAnsi="Arial" w:cs="Arial"/>
          <w:sz w:val="19"/>
          <w:highlight w:val="yellow"/>
        </w:rPr>
        <w:t>…</w:t>
      </w:r>
      <w:r w:rsidRPr="005F1383">
        <w:rPr>
          <w:b/>
          <w:bCs/>
          <w:highlight w:val="yellow"/>
        </w:rPr>
        <w:t xml:space="preserve"> </w:t>
      </w:r>
      <w:r w:rsidRPr="005F1383">
        <w:rPr>
          <w:bCs/>
          <w:highlight w:val="yellow"/>
        </w:rPr>
        <w:t>......................................................,</w:t>
      </w:r>
      <w:r>
        <w:rPr>
          <w:bCs/>
        </w:rPr>
        <w:t xml:space="preserve"> IČO: </w:t>
      </w:r>
      <w:r w:rsidRPr="005F1383">
        <w:rPr>
          <w:bCs/>
          <w:highlight w:val="yellow"/>
        </w:rPr>
        <w:t>.........................</w:t>
      </w:r>
      <w:r>
        <w:t xml:space="preserve"> </w:t>
      </w:r>
    </w:p>
    <w:p w:rsidR="001E6AA6" w:rsidRDefault="001E6AA6" w:rsidP="001E6AA6">
      <w:pPr>
        <w:rPr>
          <w:rFonts w:ascii="Arial" w:hAnsi="Arial" w:cs="Arial"/>
          <w:sz w:val="19"/>
        </w:rPr>
      </w:pPr>
      <w:r>
        <w:t xml:space="preserve"> dle Zák. č. 134/2016 Sb. v platném znění, § 74, odst. (1) a § 86, odst. (2) </w:t>
      </w:r>
      <w:r>
        <w:rPr>
          <w:rFonts w:ascii="Arial" w:hAnsi="Arial" w:cs="Arial"/>
          <w:sz w:val="19"/>
        </w:rPr>
        <w:t>čestně prohlašuje, že:</w:t>
      </w:r>
    </w:p>
    <w:p w:rsidR="001E6AA6" w:rsidRDefault="001E6AA6" w:rsidP="001E6AA6">
      <w:pPr>
        <w:rPr>
          <w:rFonts w:ascii="Arial" w:hAnsi="Arial" w:cs="Arial"/>
          <w:sz w:val="8"/>
        </w:rPr>
      </w:pPr>
    </w:p>
    <w:p w:rsidR="001E6AA6" w:rsidRPr="000763C9" w:rsidRDefault="001E6AA6" w:rsidP="001E6AA6">
      <w:pPr>
        <w:widowControl w:val="0"/>
        <w:ind w:left="300"/>
        <w:jc w:val="both"/>
        <w:rPr>
          <w:rFonts w:ascii="Arial" w:hAnsi="Arial" w:cs="Arial"/>
          <w:color w:val="000000"/>
          <w:sz w:val="20"/>
          <w:szCs w:val="20"/>
        </w:rPr>
      </w:pPr>
      <w:r w:rsidRPr="000763C9">
        <w:rPr>
          <w:rFonts w:ascii="Arial" w:hAnsi="Arial" w:cs="Arial"/>
          <w:snapToGrid w:val="0"/>
          <w:color w:val="000000"/>
          <w:sz w:val="20"/>
          <w:szCs w:val="20"/>
        </w:rPr>
        <w:t xml:space="preserve">a) že </w:t>
      </w:r>
      <w:r w:rsidRPr="000763C9">
        <w:rPr>
          <w:rFonts w:ascii="Arial" w:hAnsi="Arial" w:cs="Arial"/>
          <w:color w:val="000000"/>
          <w:sz w:val="20"/>
          <w:szCs w:val="20"/>
        </w:rPr>
        <w:t xml:space="preserve">nebyl v zemi svého sídla v posledních 5 letech před zahájením zadávacího řízení </w:t>
      </w:r>
    </w:p>
    <w:p w:rsidR="001E6AA6" w:rsidRPr="000763C9" w:rsidRDefault="001E6AA6" w:rsidP="001E6AA6">
      <w:pPr>
        <w:widowControl w:val="0"/>
        <w:ind w:left="300"/>
        <w:jc w:val="both"/>
        <w:rPr>
          <w:rFonts w:ascii="Arial" w:hAnsi="Arial" w:cs="Arial"/>
          <w:color w:val="000000"/>
          <w:sz w:val="20"/>
          <w:szCs w:val="20"/>
        </w:rPr>
      </w:pPr>
      <w:r w:rsidRPr="000763C9">
        <w:rPr>
          <w:rFonts w:ascii="Arial" w:hAnsi="Arial" w:cs="Arial"/>
          <w:color w:val="000000"/>
          <w:sz w:val="20"/>
          <w:szCs w:val="20"/>
        </w:rPr>
        <w:t xml:space="preserve">      pravomocně odsouzen pro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A) trestný čin, spáchaný ve prospěch organizované zločinecké skupiny nebo trestný čin účasti na organizované zločinecké skupině,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B) trestný čin obchodování s lidmi,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C) trestné činy proti majetku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1. podvod,</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2. úvěrový podvod,</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3. dotační podvod,</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4.podílnictví,</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5. podílnictví z nedbalosti,</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6. legalizace výnosů z trestné činnosti,</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7. legalizace výnosů z trestné činnosti z nedbalosti</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D) trestné činy hospodářské</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1. zneužití informace a postavení v obchodním styku,</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2. sjednání výhody při zadání veřejné zakázky, při veřejné soutěži a veřejné dražbě,</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3. pletichy při zadání veřejné zakázky a při veřejné soutěži,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4. pletichy při veřejné dražbě,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5. poškození finančních zájmů Evropské unie,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E) trestné činy obecně nebezpečné,</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F) trestné činy proti České republice, cizímu státu a mezinárodní organizaci,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G) trestné činy proti pořádku ve věcech veřejných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1. trestné činy proti výkonu pravomoci orgánu veřejné moci a úřední osoby,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2. trestné činy úředních osob,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3. úplatkářství,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4. jiná rušení činnosti orgánu veřejné moci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nebo obdobný trestný čin podle právního řádu země sídla dodavatele (k zahlazení odsouzením se nepřihlíží)</w:t>
      </w:r>
    </w:p>
    <w:p w:rsidR="001E6AA6" w:rsidRPr="000763C9" w:rsidRDefault="001E6AA6" w:rsidP="001E6AA6">
      <w:pPr>
        <w:widowControl w:val="0"/>
        <w:jc w:val="both"/>
        <w:rPr>
          <w:rFonts w:ascii="Arial" w:hAnsi="Arial" w:cs="Arial"/>
          <w:color w:val="000000"/>
          <w:sz w:val="20"/>
          <w:szCs w:val="20"/>
        </w:rPr>
      </w:pPr>
      <w:r w:rsidRPr="000763C9">
        <w:rPr>
          <w:rFonts w:ascii="Arial" w:hAnsi="Arial" w:cs="Arial"/>
          <w:snapToGrid w:val="0"/>
          <w:color w:val="000000"/>
          <w:sz w:val="20"/>
          <w:szCs w:val="20"/>
        </w:rPr>
        <w:t xml:space="preserve">      b) že </w:t>
      </w:r>
      <w:r w:rsidRPr="000763C9">
        <w:rPr>
          <w:rFonts w:ascii="Arial" w:hAnsi="Arial" w:cs="Arial"/>
          <w:color w:val="000000"/>
          <w:sz w:val="20"/>
          <w:szCs w:val="20"/>
        </w:rPr>
        <w:t xml:space="preserve">nemá v České republice nebo v zemi svého sídla v evidenci daní zachycen splatný </w:t>
      </w:r>
    </w:p>
    <w:p w:rsidR="001E6AA6" w:rsidRPr="000763C9" w:rsidRDefault="001E6AA6" w:rsidP="001E6AA6">
      <w:pPr>
        <w:widowControl w:val="0"/>
        <w:jc w:val="both"/>
        <w:rPr>
          <w:rFonts w:ascii="Arial" w:hAnsi="Arial" w:cs="Arial"/>
          <w:color w:val="000000"/>
          <w:sz w:val="20"/>
          <w:szCs w:val="20"/>
        </w:rPr>
      </w:pPr>
      <w:r w:rsidRPr="000763C9">
        <w:rPr>
          <w:rFonts w:ascii="Arial" w:hAnsi="Arial" w:cs="Arial"/>
          <w:color w:val="000000"/>
          <w:sz w:val="20"/>
          <w:szCs w:val="20"/>
        </w:rPr>
        <w:t xml:space="preserve">           daňový nedoplatek, </w:t>
      </w:r>
    </w:p>
    <w:p w:rsidR="001E6AA6" w:rsidRPr="000763C9" w:rsidRDefault="001E6AA6" w:rsidP="001E6AA6">
      <w:pPr>
        <w:widowControl w:val="0"/>
        <w:jc w:val="both"/>
        <w:rPr>
          <w:rFonts w:ascii="Arial" w:hAnsi="Arial" w:cs="Arial"/>
          <w:color w:val="000000"/>
          <w:sz w:val="20"/>
          <w:szCs w:val="20"/>
        </w:rPr>
      </w:pPr>
      <w:r w:rsidRPr="000763C9">
        <w:rPr>
          <w:rFonts w:ascii="Arial" w:hAnsi="Arial" w:cs="Arial"/>
          <w:snapToGrid w:val="0"/>
          <w:color w:val="000000"/>
          <w:sz w:val="20"/>
          <w:szCs w:val="20"/>
        </w:rPr>
        <w:t xml:space="preserve">      c) že </w:t>
      </w:r>
      <w:r w:rsidRPr="000763C9">
        <w:rPr>
          <w:rFonts w:ascii="Arial" w:hAnsi="Arial" w:cs="Arial"/>
          <w:color w:val="000000"/>
          <w:sz w:val="20"/>
          <w:szCs w:val="20"/>
        </w:rPr>
        <w:t xml:space="preserve">nemá v České republice nebo v zemi svého sídla splatný nedoplatek na pojistném </w:t>
      </w:r>
    </w:p>
    <w:p w:rsidR="001E6AA6" w:rsidRPr="000763C9" w:rsidRDefault="001E6AA6" w:rsidP="001E6AA6">
      <w:pPr>
        <w:widowControl w:val="0"/>
        <w:jc w:val="both"/>
        <w:rPr>
          <w:rFonts w:ascii="Arial" w:hAnsi="Arial" w:cs="Arial"/>
          <w:color w:val="000000"/>
          <w:sz w:val="20"/>
          <w:szCs w:val="20"/>
        </w:rPr>
      </w:pPr>
      <w:r w:rsidRPr="000763C9">
        <w:rPr>
          <w:rFonts w:ascii="Arial" w:hAnsi="Arial" w:cs="Arial"/>
          <w:color w:val="000000"/>
          <w:sz w:val="20"/>
          <w:szCs w:val="20"/>
        </w:rPr>
        <w:t xml:space="preserve">           nebo na penále na sociální zabezpečení a příspěvku na státní politiku zaměstnanosti,</w:t>
      </w:r>
    </w:p>
    <w:p w:rsidR="001E6AA6" w:rsidRPr="000763C9" w:rsidRDefault="001E6AA6" w:rsidP="001E6AA6">
      <w:pPr>
        <w:widowControl w:val="0"/>
        <w:jc w:val="both"/>
        <w:rPr>
          <w:rFonts w:ascii="Arial" w:hAnsi="Arial" w:cs="Arial"/>
          <w:color w:val="000000"/>
          <w:sz w:val="20"/>
          <w:szCs w:val="20"/>
        </w:rPr>
      </w:pPr>
      <w:r w:rsidRPr="000763C9">
        <w:rPr>
          <w:rFonts w:ascii="Arial" w:hAnsi="Arial" w:cs="Arial"/>
          <w:snapToGrid w:val="0"/>
          <w:color w:val="000000"/>
          <w:sz w:val="20"/>
          <w:szCs w:val="20"/>
        </w:rPr>
        <w:t xml:space="preserve">      d) že </w:t>
      </w:r>
      <w:r w:rsidRPr="000763C9">
        <w:rPr>
          <w:rFonts w:ascii="Arial" w:hAnsi="Arial" w:cs="Arial"/>
          <w:color w:val="000000"/>
          <w:sz w:val="20"/>
          <w:szCs w:val="20"/>
        </w:rPr>
        <w:t xml:space="preserve">není v likvidaci, proti němuž nebylo vydáno rozhodnutí o úpadku, vůči němuž nebyla </w:t>
      </w:r>
    </w:p>
    <w:p w:rsidR="001E6AA6" w:rsidRPr="000763C9" w:rsidRDefault="001E6AA6" w:rsidP="001E6AA6">
      <w:pPr>
        <w:widowControl w:val="0"/>
        <w:jc w:val="both"/>
        <w:rPr>
          <w:rFonts w:ascii="Arial" w:hAnsi="Arial" w:cs="Arial"/>
          <w:color w:val="000000"/>
          <w:sz w:val="20"/>
          <w:szCs w:val="20"/>
        </w:rPr>
      </w:pPr>
      <w:r w:rsidRPr="000763C9">
        <w:rPr>
          <w:rFonts w:ascii="Arial" w:hAnsi="Arial" w:cs="Arial"/>
          <w:color w:val="000000"/>
          <w:sz w:val="20"/>
          <w:szCs w:val="20"/>
        </w:rPr>
        <w:t xml:space="preserve">           nařízena nucená správa podle jiného právního předpisu nebo v obdobné situaci podle </w:t>
      </w:r>
    </w:p>
    <w:p w:rsidR="001E6AA6" w:rsidRPr="000763C9" w:rsidRDefault="001E6AA6" w:rsidP="001E6AA6">
      <w:pPr>
        <w:widowControl w:val="0"/>
        <w:jc w:val="both"/>
        <w:rPr>
          <w:rFonts w:ascii="Arial" w:hAnsi="Arial" w:cs="Arial"/>
          <w:color w:val="000000"/>
          <w:sz w:val="20"/>
          <w:szCs w:val="20"/>
        </w:rPr>
      </w:pPr>
      <w:r w:rsidRPr="000763C9">
        <w:rPr>
          <w:rFonts w:ascii="Arial" w:hAnsi="Arial" w:cs="Arial"/>
          <w:color w:val="000000"/>
          <w:sz w:val="20"/>
          <w:szCs w:val="20"/>
        </w:rPr>
        <w:t xml:space="preserve">           právního řádu země sídla dodavatele,</w:t>
      </w:r>
    </w:p>
    <w:p w:rsidR="001E6AA6" w:rsidRDefault="001E6AA6" w:rsidP="001E6AA6">
      <w:pPr>
        <w:rPr>
          <w:rFonts w:ascii="Arial" w:hAnsi="Arial" w:cs="Arial"/>
          <w:sz w:val="19"/>
        </w:rPr>
      </w:pPr>
    </w:p>
    <w:p w:rsidR="001E6AA6" w:rsidRDefault="001E6AA6" w:rsidP="001E6AA6">
      <w:pPr>
        <w:rPr>
          <w:rFonts w:ascii="Arial" w:hAnsi="Arial" w:cs="Arial"/>
          <w:sz w:val="19"/>
        </w:rPr>
      </w:pPr>
    </w:p>
    <w:p w:rsidR="001E6AA6" w:rsidRDefault="001E6AA6" w:rsidP="001E6AA6">
      <w:pPr>
        <w:rPr>
          <w:b/>
          <w:bCs/>
        </w:rPr>
      </w:pPr>
      <w:r>
        <w:rPr>
          <w:rFonts w:ascii="Arial" w:hAnsi="Arial" w:cs="Arial"/>
          <w:sz w:val="19"/>
        </w:rPr>
        <w:t>V .........................................…</w:t>
      </w:r>
      <w:r>
        <w:t xml:space="preserve"> </w:t>
      </w:r>
    </w:p>
    <w:p w:rsidR="001E6AA6" w:rsidRDefault="001E6AA6" w:rsidP="001E6AA6"/>
    <w:p w:rsidR="001E6AA6" w:rsidRDefault="001E6AA6" w:rsidP="001E6AA6">
      <w:r>
        <w:rPr>
          <w:rFonts w:ascii="Arial" w:hAnsi="Arial" w:cs="Arial"/>
          <w:sz w:val="19"/>
          <w:szCs w:val="19"/>
        </w:rPr>
        <w:t>Dne</w:t>
      </w:r>
      <w:r>
        <w:rPr>
          <w:sz w:val="19"/>
          <w:szCs w:val="19"/>
        </w:rPr>
        <w:t xml:space="preserve"> </w:t>
      </w:r>
      <w:r>
        <w:t>…...............................</w:t>
      </w:r>
    </w:p>
    <w:p w:rsidR="001E6AA6" w:rsidRDefault="001E6AA6" w:rsidP="001E6AA6">
      <w:pPr>
        <w:rPr>
          <w:rFonts w:ascii="Arial" w:hAnsi="Arial" w:cs="Arial"/>
          <w:sz w:val="19"/>
        </w:rPr>
      </w:pPr>
    </w:p>
    <w:p w:rsidR="001E6AA6" w:rsidRDefault="001E6AA6" w:rsidP="001E6AA6">
      <w:pPr>
        <w:rPr>
          <w:rFonts w:ascii="Arial" w:hAnsi="Arial" w:cs="Arial"/>
          <w:sz w:val="19"/>
        </w:rPr>
      </w:pPr>
    </w:p>
    <w:p w:rsidR="001E6AA6" w:rsidRDefault="001E6AA6" w:rsidP="001E6AA6">
      <w:pPr>
        <w:jc w:val="both"/>
        <w:rPr>
          <w:rFonts w:ascii="Arial" w:hAnsi="Arial" w:cs="Arial"/>
          <w:sz w:val="19"/>
        </w:rPr>
      </w:pPr>
      <w:r>
        <w:rPr>
          <w:rFonts w:ascii="Arial" w:hAnsi="Arial" w:cs="Arial"/>
          <w:sz w:val="19"/>
        </w:rPr>
        <w:t>Podpis osoby oprávněné jednat jménem dodavatele : …………….............………….</w:t>
      </w:r>
    </w:p>
    <w:p w:rsidR="001E6AA6" w:rsidRDefault="001E6AA6" w:rsidP="001E6AA6">
      <w:pPr>
        <w:jc w:val="both"/>
        <w:rPr>
          <w:rFonts w:ascii="Arial" w:hAnsi="Arial" w:cs="Arial"/>
          <w:sz w:val="19"/>
        </w:rPr>
      </w:pPr>
    </w:p>
    <w:p w:rsidR="001E6AA6" w:rsidRDefault="001E6AA6" w:rsidP="001E6AA6">
      <w:pPr>
        <w:jc w:val="both"/>
        <w:rPr>
          <w:rFonts w:ascii="Arial" w:hAnsi="Arial" w:cs="Arial"/>
          <w:sz w:val="17"/>
        </w:rPr>
      </w:pPr>
    </w:p>
    <w:p w:rsidR="001E6AA6" w:rsidRDefault="001E6AA6" w:rsidP="001E6AA6">
      <w:pPr>
        <w:jc w:val="both"/>
        <w:rPr>
          <w:rFonts w:ascii="Arial" w:hAnsi="Arial" w:cs="Arial"/>
          <w:sz w:val="17"/>
        </w:rPr>
      </w:pPr>
      <w:r>
        <w:rPr>
          <w:rStyle w:val="Odkaznavysvtlivky"/>
          <w:rFonts w:cs="Arial"/>
          <w:sz w:val="17"/>
        </w:rPr>
        <w:t>1</w:t>
      </w:r>
      <w:r>
        <w:rPr>
          <w:rFonts w:ascii="Arial" w:hAnsi="Arial" w:cs="Arial"/>
          <w:sz w:val="17"/>
        </w:rPr>
        <w:t>jde-li o právnickou osobu, musí podmínku podle písm. a)  tento předpoklad splňovat jak právnická osoba, tak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1E6AA6" w:rsidRDefault="001E6AA6" w:rsidP="001E6AA6">
      <w:pPr>
        <w:pStyle w:val="Nzev"/>
        <w:jc w:val="left"/>
        <w:rPr>
          <w:rFonts w:ascii="Arial" w:hAnsi="Arial" w:cs="Arial"/>
          <w:sz w:val="17"/>
          <w:szCs w:val="17"/>
        </w:rPr>
      </w:pPr>
    </w:p>
    <w:p w:rsidR="001E6AA6" w:rsidRDefault="001E6AA6" w:rsidP="001E6AA6">
      <w:pPr>
        <w:jc w:val="right"/>
        <w:rPr>
          <w:b/>
          <w:sz w:val="20"/>
        </w:rPr>
      </w:pPr>
      <w:r>
        <w:rPr>
          <w:b/>
          <w:sz w:val="20"/>
        </w:rPr>
        <w:lastRenderedPageBreak/>
        <w:t>Příloha č. 4C</w:t>
      </w:r>
    </w:p>
    <w:p w:rsidR="001E6AA6" w:rsidRDefault="001E6AA6" w:rsidP="001E6AA6">
      <w:pPr>
        <w:pStyle w:val="Nzev"/>
        <w:rPr>
          <w:b/>
          <w:bCs/>
          <w:sz w:val="32"/>
        </w:rPr>
      </w:pPr>
      <w:r w:rsidRPr="005F1383">
        <w:rPr>
          <w:b/>
          <w:bCs/>
          <w:sz w:val="32"/>
        </w:rPr>
        <w:t>ČESTNÉ PROHLÁŠENÍ č. 2 DODAVATELE</w:t>
      </w:r>
      <w:r>
        <w:rPr>
          <w:b/>
          <w:bCs/>
          <w:sz w:val="32"/>
        </w:rPr>
        <w:t xml:space="preserve"> </w:t>
      </w:r>
    </w:p>
    <w:p w:rsidR="001E6AA6" w:rsidRDefault="001E6AA6" w:rsidP="001E6AA6">
      <w:pPr>
        <w:pStyle w:val="Nzev"/>
        <w:rPr>
          <w:b/>
          <w:sz w:val="20"/>
        </w:rPr>
      </w:pPr>
    </w:p>
    <w:p w:rsidR="001E6AA6" w:rsidRDefault="001E6AA6" w:rsidP="001E6AA6">
      <w:pPr>
        <w:widowControl w:val="0"/>
        <w:rPr>
          <w:b/>
          <w:bCs/>
          <w:sz w:val="28"/>
          <w:u w:val="single"/>
        </w:rPr>
      </w:pPr>
      <w:r>
        <w:rPr>
          <w:b/>
        </w:rPr>
        <w:t>Název zakázky:</w:t>
      </w:r>
      <w:r>
        <w:rPr>
          <w:bCs/>
        </w:rPr>
        <w:t xml:space="preserve"> </w:t>
      </w:r>
      <w:r>
        <w:rPr>
          <w:b/>
          <w:bCs/>
          <w:snapToGrid w:val="0"/>
          <w:sz w:val="28"/>
          <w:u w:val="single"/>
        </w:rPr>
        <w:t xml:space="preserve">„SVOZ A LIKVIDACI ODPADU </w:t>
      </w:r>
      <w:r>
        <w:rPr>
          <w:b/>
          <w:bCs/>
          <w:sz w:val="28"/>
          <w:u w:val="single"/>
        </w:rPr>
        <w:t xml:space="preserve">V OBCI STARÉ  KŘEČANY </w:t>
      </w:r>
    </w:p>
    <w:p w:rsidR="001E6AA6" w:rsidRDefault="001E6AA6" w:rsidP="001E6AA6">
      <w:pPr>
        <w:widowControl w:val="0"/>
        <w:rPr>
          <w:b/>
          <w:snapToGrid w:val="0"/>
          <w:u w:val="single"/>
        </w:rPr>
      </w:pPr>
      <w:r>
        <w:rPr>
          <w:b/>
          <w:bCs/>
          <w:sz w:val="28"/>
          <w:szCs w:val="28"/>
        </w:rPr>
        <w:t xml:space="preserve">                        </w:t>
      </w:r>
      <w:r>
        <w:rPr>
          <w:b/>
          <w:bCs/>
          <w:sz w:val="28"/>
          <w:szCs w:val="28"/>
          <w:u w:val="single"/>
        </w:rPr>
        <w:t>NA OBDOBÍ od 1.7.2019 do 30.6.2023</w:t>
      </w:r>
      <w:r>
        <w:rPr>
          <w:b/>
          <w:bCs/>
          <w:snapToGrid w:val="0"/>
          <w:sz w:val="28"/>
          <w:u w:val="single"/>
        </w:rPr>
        <w:t>“</w:t>
      </w:r>
      <w:r>
        <w:rPr>
          <w:b/>
          <w:snapToGrid w:val="0"/>
          <w:u w:val="single"/>
        </w:rPr>
        <w:t xml:space="preserve"> </w:t>
      </w:r>
    </w:p>
    <w:p w:rsidR="001E6AA6" w:rsidRDefault="001E6AA6" w:rsidP="001E6AA6">
      <w:pPr>
        <w:rPr>
          <w:b/>
          <w:sz w:val="6"/>
          <w:szCs w:val="6"/>
        </w:rPr>
      </w:pPr>
    </w:p>
    <w:p w:rsidR="001E6AA6" w:rsidRDefault="001E6AA6" w:rsidP="001E6AA6">
      <w:pPr>
        <w:pStyle w:val="Nadpis4"/>
        <w:rPr>
          <w:snapToGrid/>
        </w:rPr>
      </w:pPr>
      <w:r>
        <w:rPr>
          <w:snapToGrid/>
        </w:rPr>
        <w:t>Zadavatel        : Obec Staré Křečany</w:t>
      </w:r>
    </w:p>
    <w:p w:rsidR="001E6AA6" w:rsidRDefault="001E6AA6" w:rsidP="001E6AA6">
      <w:pPr>
        <w:pStyle w:val="Bezmezer1"/>
        <w:rPr>
          <w:b/>
        </w:rPr>
      </w:pPr>
      <w:r>
        <w:rPr>
          <w:b/>
        </w:rPr>
        <w:t>Sídlem             : 407 61 Staré Křečany č.p. 38</w:t>
      </w:r>
    </w:p>
    <w:p w:rsidR="001E6AA6" w:rsidRDefault="001E6AA6" w:rsidP="001E6AA6">
      <w:pPr>
        <w:rPr>
          <w:b/>
        </w:rPr>
      </w:pPr>
      <w:r>
        <w:rPr>
          <w:b/>
        </w:rPr>
        <w:t>Zastoupený     : p. Františkem Moravcem - starostou obce</w:t>
      </w:r>
    </w:p>
    <w:p w:rsidR="001E6AA6" w:rsidRDefault="001E6AA6" w:rsidP="001E6AA6">
      <w:pPr>
        <w:rPr>
          <w:b/>
        </w:rPr>
      </w:pPr>
      <w:r>
        <w:rPr>
          <w:b/>
        </w:rPr>
        <w:t xml:space="preserve">IČO                 </w:t>
      </w:r>
      <w:r>
        <w:rPr>
          <w:b/>
          <w:sz w:val="6"/>
          <w:szCs w:val="6"/>
        </w:rPr>
        <w:t xml:space="preserve">  </w:t>
      </w:r>
      <w:r>
        <w:rPr>
          <w:b/>
        </w:rPr>
        <w:t xml:space="preserve">: </w:t>
      </w:r>
      <w:r>
        <w:rPr>
          <w:b/>
          <w:snapToGrid w:val="0"/>
        </w:rPr>
        <w:t>00261653</w:t>
      </w:r>
    </w:p>
    <w:p w:rsidR="001E6AA6" w:rsidRDefault="001E6AA6" w:rsidP="001E6AA6">
      <w:pPr>
        <w:pStyle w:val="Textkomente"/>
      </w:pPr>
    </w:p>
    <w:p w:rsidR="001E6AA6" w:rsidRDefault="001E6AA6" w:rsidP="001E6AA6">
      <w:r>
        <w:t xml:space="preserve"> Dodavatel …</w:t>
      </w:r>
      <w:r>
        <w:rPr>
          <w:bCs/>
        </w:rPr>
        <w:t>.............................................................</w:t>
      </w:r>
      <w:r>
        <w:rPr>
          <w:b/>
          <w:bCs/>
        </w:rPr>
        <w:t xml:space="preserve">, </w:t>
      </w:r>
      <w:r>
        <w:rPr>
          <w:bCs/>
        </w:rPr>
        <w:t>IČO:</w:t>
      </w:r>
      <w:r>
        <w:rPr>
          <w:b/>
          <w:bCs/>
        </w:rPr>
        <w:t xml:space="preserve"> </w:t>
      </w:r>
      <w:r>
        <w:rPr>
          <w:bCs/>
        </w:rPr>
        <w:t>...........................</w:t>
      </w:r>
      <w:r>
        <w:t xml:space="preserve"> </w:t>
      </w:r>
    </w:p>
    <w:p w:rsidR="001E6AA6" w:rsidRDefault="001E6AA6" w:rsidP="001E6AA6">
      <w:r>
        <w:t>čestně prohlašuje, že:</w:t>
      </w:r>
    </w:p>
    <w:p w:rsidR="001E6AA6" w:rsidRDefault="001E6AA6" w:rsidP="001E6AA6">
      <w:pPr>
        <w:rPr>
          <w:sz w:val="6"/>
          <w:szCs w:val="6"/>
        </w:rPr>
      </w:pPr>
    </w:p>
    <w:p w:rsidR="001E6AA6" w:rsidRDefault="001E6AA6" w:rsidP="001E6AA6">
      <w:pPr>
        <w:jc w:val="both"/>
      </w:pPr>
      <w:r>
        <w:rPr>
          <w:rFonts w:eastAsia="Arial Unicode MS"/>
          <w:szCs w:val="17"/>
        </w:rPr>
        <w:t xml:space="preserve">    a)    se informoval o poloze a povaze plnění zakázky, </w:t>
      </w:r>
      <w:r>
        <w:t xml:space="preserve">seznámil se s rozsahem a povahou </w:t>
      </w:r>
    </w:p>
    <w:p w:rsidR="001E6AA6" w:rsidRDefault="001E6AA6" w:rsidP="001E6AA6">
      <w:pPr>
        <w:jc w:val="both"/>
      </w:pPr>
      <w:r>
        <w:t xml:space="preserve">           díla, jsou mu známy veškeré technické, kvalitativní a jiné podmínky nezbytné k realizaci </w:t>
      </w:r>
    </w:p>
    <w:p w:rsidR="001E6AA6" w:rsidRDefault="001E6AA6" w:rsidP="001E6AA6">
      <w:pPr>
        <w:jc w:val="both"/>
      </w:pPr>
      <w:r>
        <w:t xml:space="preserve">           díla, souhlasí se zadávacími podklady a podmínkami vypsané veřejné soutěže a že </w:t>
      </w:r>
    </w:p>
    <w:p w:rsidR="001E6AA6" w:rsidRDefault="001E6AA6" w:rsidP="001E6AA6">
      <w:pPr>
        <w:jc w:val="both"/>
      </w:pPr>
      <w:r>
        <w:t xml:space="preserve">           disponuje takovými kapacitami a odbornými znalostmi, které jsou k provedení díla </w:t>
      </w:r>
    </w:p>
    <w:p w:rsidR="001E6AA6" w:rsidRDefault="001E6AA6" w:rsidP="001E6AA6">
      <w:pPr>
        <w:jc w:val="both"/>
      </w:pPr>
      <w:r>
        <w:t xml:space="preserve">           nezbytné,</w:t>
      </w:r>
    </w:p>
    <w:p w:rsidR="001E6AA6" w:rsidRDefault="001E6AA6" w:rsidP="001E6AA6">
      <w:pPr>
        <w:rPr>
          <w:sz w:val="16"/>
          <w:szCs w:val="16"/>
        </w:rPr>
      </w:pPr>
    </w:p>
    <w:p w:rsidR="001E6AA6" w:rsidRDefault="001E6AA6" w:rsidP="001E6AA6">
      <w:pPr>
        <w:spacing w:after="60"/>
        <w:jc w:val="both"/>
        <w:rPr>
          <w:rFonts w:eastAsia="Arial Unicode MS"/>
          <w:szCs w:val="17"/>
        </w:rPr>
      </w:pPr>
      <w:r>
        <w:rPr>
          <w:rFonts w:eastAsia="Arial Unicode MS"/>
          <w:szCs w:val="17"/>
        </w:rPr>
        <w:t xml:space="preserve">     b)   je vázán  celým obsahem nabídky po celou dobu běhu zadávací lhůty,</w:t>
      </w:r>
    </w:p>
    <w:p w:rsidR="001E6AA6" w:rsidRPr="00BE36B3" w:rsidRDefault="001E6AA6" w:rsidP="001E6AA6">
      <w:pPr>
        <w:spacing w:after="60"/>
        <w:jc w:val="both"/>
        <w:rPr>
          <w:rFonts w:eastAsia="Arial Unicode MS"/>
          <w:sz w:val="16"/>
          <w:szCs w:val="16"/>
        </w:rPr>
      </w:pPr>
    </w:p>
    <w:p w:rsidR="001E6AA6" w:rsidRDefault="001E6AA6" w:rsidP="001E6AA6">
      <w:pPr>
        <w:spacing w:after="60"/>
      </w:pPr>
      <w:r>
        <w:t xml:space="preserve">     c)   si se zadavatelem vyjasnil jemu nejasné body zadávacích podmínek uvedených </w:t>
      </w:r>
    </w:p>
    <w:p w:rsidR="001E6AA6" w:rsidRDefault="001E6AA6" w:rsidP="001E6AA6">
      <w:pPr>
        <w:spacing w:after="60"/>
      </w:pPr>
      <w:r>
        <w:t xml:space="preserve">           v zadávací dokumentaci,</w:t>
      </w:r>
    </w:p>
    <w:p w:rsidR="001E6AA6" w:rsidRPr="00BE36B3" w:rsidRDefault="001E6AA6" w:rsidP="001E6AA6">
      <w:pPr>
        <w:spacing w:after="60"/>
        <w:rPr>
          <w:rFonts w:eastAsia="Arial Unicode MS"/>
          <w:sz w:val="16"/>
          <w:szCs w:val="16"/>
        </w:rPr>
      </w:pPr>
    </w:p>
    <w:p w:rsidR="001E6AA6" w:rsidRDefault="001E6AA6" w:rsidP="001E6AA6">
      <w:pPr>
        <w:spacing w:after="60"/>
      </w:pPr>
      <w:r>
        <w:rPr>
          <w:rFonts w:eastAsia="Arial Unicode MS"/>
          <w:szCs w:val="17"/>
        </w:rPr>
        <w:t xml:space="preserve">     d)   není subdodavatelem v tomto zadávacím řízení</w:t>
      </w:r>
    </w:p>
    <w:p w:rsidR="001E6AA6" w:rsidRDefault="001E6AA6" w:rsidP="001E6AA6">
      <w:pPr>
        <w:spacing w:after="60"/>
        <w:rPr>
          <w:sz w:val="16"/>
          <w:szCs w:val="16"/>
        </w:rPr>
      </w:pPr>
    </w:p>
    <w:p w:rsidR="001E6AA6" w:rsidRDefault="001E6AA6" w:rsidP="001E6AA6">
      <w:pPr>
        <w:widowControl w:val="0"/>
        <w:spacing w:after="60"/>
        <w:rPr>
          <w:snapToGrid w:val="0"/>
        </w:rPr>
      </w:pPr>
      <w:r>
        <w:rPr>
          <w:rFonts w:eastAsia="Arial Unicode MS"/>
          <w:szCs w:val="17"/>
        </w:rPr>
        <w:t xml:space="preserve">     e)  je schopen </w:t>
      </w:r>
      <w:r>
        <w:rPr>
          <w:snapToGrid w:val="0"/>
        </w:rPr>
        <w:t xml:space="preserve">ekonomicky a finančně splnit zakázku    </w:t>
      </w:r>
    </w:p>
    <w:p w:rsidR="001E6AA6" w:rsidRDefault="001E6AA6" w:rsidP="001E6AA6">
      <w:pPr>
        <w:rPr>
          <w:color w:val="FF0000"/>
          <w:sz w:val="16"/>
          <w:szCs w:val="16"/>
        </w:rPr>
      </w:pPr>
    </w:p>
    <w:p w:rsidR="001E6AA6" w:rsidRDefault="001E6AA6" w:rsidP="001E6AA6">
      <w:pPr>
        <w:rPr>
          <w:color w:val="000000"/>
        </w:rPr>
      </w:pPr>
      <w:r>
        <w:rPr>
          <w:color w:val="000000"/>
        </w:rPr>
        <w:t xml:space="preserve">     f)  v případě zadání zakázky provede dílo podle podmínek zadavatele a v souladu s platnými </w:t>
      </w:r>
    </w:p>
    <w:p w:rsidR="001E6AA6" w:rsidRDefault="001E6AA6" w:rsidP="001E6AA6">
      <w:pPr>
        <w:rPr>
          <w:color w:val="000000"/>
        </w:rPr>
      </w:pPr>
      <w:r>
        <w:rPr>
          <w:color w:val="000000"/>
        </w:rPr>
        <w:t xml:space="preserve">          ČSN a další platnou legislativou.</w:t>
      </w:r>
    </w:p>
    <w:p w:rsidR="001E6AA6" w:rsidRDefault="001E6AA6" w:rsidP="001E6AA6">
      <w:pPr>
        <w:jc w:val="both"/>
        <w:rPr>
          <w:sz w:val="16"/>
          <w:szCs w:val="16"/>
        </w:rPr>
      </w:pPr>
    </w:p>
    <w:p w:rsidR="001E6AA6" w:rsidRDefault="001E6AA6" w:rsidP="001E6AA6">
      <w:pPr>
        <w:jc w:val="both"/>
      </w:pPr>
      <w:r>
        <w:t xml:space="preserve">     g) žádný ze členů statutárního orgánu nebyl v posledních 3 letech do konce soutěžní lhůty pro </w:t>
      </w:r>
    </w:p>
    <w:p w:rsidR="001E6AA6" w:rsidRDefault="001E6AA6" w:rsidP="001E6AA6">
      <w:pPr>
        <w:jc w:val="both"/>
      </w:pPr>
      <w:r>
        <w:t xml:space="preserve">         podání nabídek v pracovněprávním, funkčním či obdobném poměru u zadavatele</w:t>
      </w:r>
    </w:p>
    <w:p w:rsidR="001E6AA6" w:rsidRDefault="001E6AA6" w:rsidP="001E6AA6">
      <w:pPr>
        <w:jc w:val="both"/>
        <w:rPr>
          <w:sz w:val="16"/>
          <w:szCs w:val="16"/>
        </w:rPr>
      </w:pPr>
    </w:p>
    <w:p w:rsidR="001E6AA6" w:rsidRDefault="001E6AA6" w:rsidP="001E6AA6">
      <w:pPr>
        <w:jc w:val="both"/>
      </w:pPr>
      <w:r>
        <w:t xml:space="preserve">     h)  neuzavřel a neuzavře zakázanou dohodu podle zvláštního právního předpisu (Zák. č. </w:t>
      </w:r>
    </w:p>
    <w:p w:rsidR="001E6AA6" w:rsidRDefault="001E6AA6" w:rsidP="001E6AA6">
      <w:pPr>
        <w:jc w:val="both"/>
      </w:pPr>
      <w:r>
        <w:t xml:space="preserve">         143/2001 Sb. ve znění pozdějších předpisů) v souvislosti se zadávanou veřejnou zakázkou</w:t>
      </w:r>
    </w:p>
    <w:p w:rsidR="001E6AA6" w:rsidRDefault="001E6AA6" w:rsidP="001E6AA6">
      <w:pPr>
        <w:jc w:val="both"/>
        <w:rPr>
          <w:sz w:val="16"/>
          <w:szCs w:val="16"/>
        </w:rPr>
      </w:pPr>
    </w:p>
    <w:p w:rsidR="001E6AA6" w:rsidRDefault="001E6AA6" w:rsidP="001E6AA6">
      <w:pPr>
        <w:jc w:val="both"/>
      </w:pPr>
      <w:r>
        <w:t xml:space="preserve">     i)  veškeré informace v nabídce uvedl nezkresleně a pravdivě</w:t>
      </w:r>
    </w:p>
    <w:p w:rsidR="001E6AA6" w:rsidRDefault="001E6AA6" w:rsidP="001E6AA6">
      <w:pPr>
        <w:jc w:val="both"/>
        <w:rPr>
          <w:sz w:val="16"/>
          <w:szCs w:val="16"/>
        </w:rPr>
      </w:pPr>
    </w:p>
    <w:p w:rsidR="001E6AA6" w:rsidRDefault="001E6AA6" w:rsidP="001E6AA6">
      <w:pPr>
        <w:jc w:val="both"/>
      </w:pPr>
      <w:r>
        <w:t xml:space="preserve">     j)  nabídka obsahuje </w:t>
      </w:r>
      <w:r>
        <w:rPr>
          <w:highlight w:val="yellow"/>
        </w:rPr>
        <w:t>.....</w:t>
      </w:r>
      <w:r>
        <w:t xml:space="preserve"> listů</w:t>
      </w:r>
    </w:p>
    <w:p w:rsidR="001E6AA6" w:rsidRDefault="001E6AA6" w:rsidP="001E6AA6">
      <w:pPr>
        <w:jc w:val="both"/>
      </w:pPr>
    </w:p>
    <w:p w:rsidR="001E6AA6" w:rsidRDefault="001E6AA6" w:rsidP="001E6AA6">
      <w:pPr>
        <w:pStyle w:val="Textvysvtlivek"/>
        <w:rPr>
          <w:sz w:val="24"/>
          <w:szCs w:val="24"/>
        </w:rPr>
      </w:pPr>
    </w:p>
    <w:p w:rsidR="001E6AA6" w:rsidRDefault="001E6AA6" w:rsidP="001E6AA6">
      <w:pPr>
        <w:pStyle w:val="Textvysvtlivek"/>
        <w:rPr>
          <w:sz w:val="24"/>
          <w:szCs w:val="24"/>
        </w:rPr>
      </w:pPr>
    </w:p>
    <w:p w:rsidR="001E6AA6" w:rsidRDefault="001E6AA6" w:rsidP="001E6AA6">
      <w:pPr>
        <w:rPr>
          <w:b/>
          <w:bCs/>
        </w:rPr>
      </w:pPr>
      <w:r>
        <w:t>V ...................................…</w:t>
      </w:r>
    </w:p>
    <w:p w:rsidR="001E6AA6" w:rsidRDefault="001E6AA6" w:rsidP="001E6AA6"/>
    <w:p w:rsidR="001E6AA6" w:rsidRDefault="001E6AA6" w:rsidP="001E6AA6">
      <w:r>
        <w:t>Dne …..............................</w:t>
      </w:r>
    </w:p>
    <w:p w:rsidR="001E6AA6" w:rsidRDefault="001E6AA6" w:rsidP="001E6AA6"/>
    <w:p w:rsidR="001E6AA6" w:rsidRDefault="001E6AA6" w:rsidP="001E6AA6"/>
    <w:p w:rsidR="001E6AA6" w:rsidRDefault="001E6AA6" w:rsidP="001E6AA6">
      <w:pPr>
        <w:pStyle w:val="Nzev"/>
        <w:rPr>
          <w:b/>
        </w:rPr>
      </w:pPr>
      <w:r>
        <w:rPr>
          <w:sz w:val="24"/>
        </w:rPr>
        <w:t>Podpis osoby oprávněné jednat jménem dodavatele: ….......................................</w:t>
      </w:r>
    </w:p>
    <w:p w:rsidR="001E6AA6" w:rsidRDefault="001E6AA6" w:rsidP="001E6AA6">
      <w:pPr>
        <w:widowControl w:val="0"/>
        <w:jc w:val="right"/>
        <w:rPr>
          <w:b/>
          <w:sz w:val="20"/>
        </w:rPr>
      </w:pPr>
    </w:p>
    <w:p w:rsidR="001E6AA6" w:rsidRDefault="001E6AA6" w:rsidP="001E6AA6">
      <w:pPr>
        <w:widowControl w:val="0"/>
        <w:jc w:val="right"/>
        <w:rPr>
          <w:b/>
          <w:sz w:val="20"/>
        </w:rPr>
      </w:pPr>
    </w:p>
    <w:p w:rsidR="001E6AA6" w:rsidRDefault="001E6AA6" w:rsidP="001E6AA6">
      <w:pPr>
        <w:widowControl w:val="0"/>
        <w:jc w:val="right"/>
        <w:rPr>
          <w:b/>
          <w:sz w:val="20"/>
        </w:rPr>
      </w:pPr>
    </w:p>
    <w:p w:rsidR="001E6AA6" w:rsidRDefault="001E6AA6" w:rsidP="001E6AA6">
      <w:pPr>
        <w:widowControl w:val="0"/>
        <w:jc w:val="right"/>
        <w:rPr>
          <w:b/>
          <w:sz w:val="20"/>
        </w:rPr>
      </w:pPr>
    </w:p>
    <w:p w:rsidR="001E6AA6" w:rsidRDefault="001E6AA6" w:rsidP="001E6AA6">
      <w:pPr>
        <w:widowControl w:val="0"/>
        <w:jc w:val="right"/>
        <w:rPr>
          <w:b/>
          <w:sz w:val="20"/>
        </w:rPr>
      </w:pPr>
    </w:p>
    <w:p w:rsidR="001E6AA6" w:rsidRDefault="001E6AA6" w:rsidP="001E6AA6">
      <w:pPr>
        <w:widowControl w:val="0"/>
        <w:jc w:val="right"/>
        <w:rPr>
          <w:b/>
          <w:sz w:val="20"/>
        </w:rPr>
      </w:pPr>
    </w:p>
    <w:p w:rsidR="001E6AA6" w:rsidRDefault="001E6AA6" w:rsidP="001E6AA6">
      <w:pPr>
        <w:widowControl w:val="0"/>
        <w:jc w:val="right"/>
        <w:rPr>
          <w:b/>
          <w:sz w:val="20"/>
        </w:rPr>
      </w:pPr>
    </w:p>
    <w:p w:rsidR="001E6AA6" w:rsidRDefault="001E6AA6" w:rsidP="001E6AA6">
      <w:pPr>
        <w:widowControl w:val="0"/>
        <w:jc w:val="right"/>
        <w:rPr>
          <w:b/>
          <w:sz w:val="20"/>
        </w:rPr>
      </w:pPr>
    </w:p>
    <w:p w:rsidR="001E6AA6" w:rsidRDefault="001E6AA6" w:rsidP="001E6AA6">
      <w:pPr>
        <w:widowControl w:val="0"/>
        <w:jc w:val="right"/>
        <w:rPr>
          <w:b/>
          <w:sz w:val="20"/>
        </w:rPr>
      </w:pPr>
    </w:p>
    <w:p w:rsidR="001E6AA6" w:rsidRDefault="001E6AA6" w:rsidP="001E6AA6">
      <w:pPr>
        <w:widowControl w:val="0"/>
        <w:jc w:val="right"/>
        <w:rPr>
          <w:b/>
          <w:sz w:val="20"/>
        </w:rPr>
      </w:pPr>
    </w:p>
    <w:p w:rsidR="001E6AA6" w:rsidRDefault="001E6AA6" w:rsidP="001E6AA6">
      <w:pPr>
        <w:widowControl w:val="0"/>
        <w:jc w:val="right"/>
        <w:rPr>
          <w:b/>
          <w:sz w:val="20"/>
        </w:rPr>
      </w:pPr>
    </w:p>
    <w:p w:rsidR="001E6AA6" w:rsidRDefault="001E6AA6" w:rsidP="001E6AA6">
      <w:pPr>
        <w:widowControl w:val="0"/>
        <w:jc w:val="right"/>
        <w:rPr>
          <w:b/>
          <w:sz w:val="20"/>
        </w:rPr>
      </w:pPr>
      <w:r>
        <w:rPr>
          <w:b/>
          <w:sz w:val="20"/>
        </w:rPr>
        <w:lastRenderedPageBreak/>
        <w:t>Příloha č. 4D</w:t>
      </w:r>
    </w:p>
    <w:p w:rsidR="001E6AA6" w:rsidRDefault="001E6AA6" w:rsidP="001E6AA6">
      <w:pPr>
        <w:pStyle w:val="Nzev"/>
        <w:widowControl w:val="0"/>
        <w:rPr>
          <w:b/>
          <w:bCs/>
          <w:sz w:val="32"/>
        </w:rPr>
      </w:pPr>
    </w:p>
    <w:p w:rsidR="001E6AA6" w:rsidRDefault="001E6AA6" w:rsidP="001E6AA6">
      <w:pPr>
        <w:pStyle w:val="Nzev"/>
        <w:widowControl w:val="0"/>
        <w:rPr>
          <w:b/>
          <w:bCs/>
          <w:sz w:val="32"/>
        </w:rPr>
      </w:pPr>
      <w:r>
        <w:rPr>
          <w:b/>
          <w:bCs/>
          <w:sz w:val="32"/>
        </w:rPr>
        <w:t xml:space="preserve">ČESTNÉ PROHLÁŠENÍ č. 1 JINÉ OSOBY (SUBDODAVATELE) </w:t>
      </w:r>
    </w:p>
    <w:p w:rsidR="001E6AA6" w:rsidRDefault="001E6AA6" w:rsidP="001E6AA6">
      <w:pPr>
        <w:pStyle w:val="Nzev"/>
      </w:pPr>
    </w:p>
    <w:p w:rsidR="001E6AA6" w:rsidRDefault="001E6AA6" w:rsidP="001E6AA6">
      <w:pPr>
        <w:widowControl w:val="0"/>
        <w:rPr>
          <w:b/>
          <w:bCs/>
          <w:sz w:val="28"/>
          <w:u w:val="single"/>
        </w:rPr>
      </w:pPr>
      <w:r>
        <w:rPr>
          <w:b/>
        </w:rPr>
        <w:t>Název zakázky:</w:t>
      </w:r>
      <w:r>
        <w:rPr>
          <w:bCs/>
        </w:rPr>
        <w:t xml:space="preserve"> </w:t>
      </w:r>
      <w:r>
        <w:rPr>
          <w:b/>
          <w:bCs/>
          <w:snapToGrid w:val="0"/>
          <w:sz w:val="28"/>
          <w:u w:val="single"/>
        </w:rPr>
        <w:t xml:space="preserve">„SVOZ A LIKVIDACI ODPADU </w:t>
      </w:r>
      <w:r>
        <w:rPr>
          <w:b/>
          <w:bCs/>
          <w:sz w:val="28"/>
          <w:u w:val="single"/>
        </w:rPr>
        <w:t xml:space="preserve">V OBCI STARÉ  KŘEČANY </w:t>
      </w:r>
    </w:p>
    <w:p w:rsidR="001E6AA6" w:rsidRDefault="001E6AA6" w:rsidP="001E6AA6">
      <w:pPr>
        <w:widowControl w:val="0"/>
        <w:rPr>
          <w:b/>
          <w:snapToGrid w:val="0"/>
          <w:u w:val="single"/>
        </w:rPr>
      </w:pPr>
      <w:r>
        <w:rPr>
          <w:b/>
          <w:bCs/>
          <w:sz w:val="28"/>
          <w:szCs w:val="28"/>
        </w:rPr>
        <w:t xml:space="preserve">                        </w:t>
      </w:r>
      <w:r>
        <w:rPr>
          <w:b/>
          <w:bCs/>
          <w:sz w:val="28"/>
          <w:szCs w:val="28"/>
          <w:u w:val="single"/>
        </w:rPr>
        <w:t>NA OBDOBÍ od 1.7.2019 do 30.6.2023</w:t>
      </w:r>
      <w:r>
        <w:rPr>
          <w:b/>
          <w:bCs/>
          <w:snapToGrid w:val="0"/>
          <w:sz w:val="28"/>
          <w:u w:val="single"/>
        </w:rPr>
        <w:t>“</w:t>
      </w:r>
      <w:r>
        <w:rPr>
          <w:b/>
          <w:snapToGrid w:val="0"/>
          <w:u w:val="single"/>
        </w:rPr>
        <w:t xml:space="preserve"> </w:t>
      </w:r>
    </w:p>
    <w:p w:rsidR="001E6AA6" w:rsidRDefault="001E6AA6" w:rsidP="001E6AA6">
      <w:pPr>
        <w:rPr>
          <w:b/>
          <w:sz w:val="6"/>
          <w:szCs w:val="6"/>
        </w:rPr>
      </w:pPr>
    </w:p>
    <w:p w:rsidR="001E6AA6" w:rsidRDefault="001E6AA6" w:rsidP="001E6AA6">
      <w:pPr>
        <w:pStyle w:val="Nadpis4"/>
        <w:rPr>
          <w:snapToGrid/>
        </w:rPr>
      </w:pPr>
      <w:r>
        <w:rPr>
          <w:snapToGrid/>
        </w:rPr>
        <w:t>Zadavatel        : Obec Staré Křečany</w:t>
      </w:r>
    </w:p>
    <w:p w:rsidR="001E6AA6" w:rsidRDefault="001E6AA6" w:rsidP="001E6AA6">
      <w:pPr>
        <w:pStyle w:val="Bezmezer1"/>
        <w:rPr>
          <w:b/>
        </w:rPr>
      </w:pPr>
      <w:r>
        <w:rPr>
          <w:b/>
        </w:rPr>
        <w:t>Sídlem             : 407 61 Staré Křečany č.p. 38</w:t>
      </w:r>
    </w:p>
    <w:p w:rsidR="001E6AA6" w:rsidRDefault="001E6AA6" w:rsidP="001E6AA6">
      <w:pPr>
        <w:rPr>
          <w:b/>
        </w:rPr>
      </w:pPr>
      <w:r>
        <w:rPr>
          <w:b/>
        </w:rPr>
        <w:t>Zastoupený     : p. Františkem Moravcem - starostou obce</w:t>
      </w:r>
    </w:p>
    <w:p w:rsidR="001E6AA6" w:rsidRDefault="001E6AA6" w:rsidP="001E6AA6">
      <w:pPr>
        <w:rPr>
          <w:b/>
        </w:rPr>
      </w:pPr>
      <w:r>
        <w:rPr>
          <w:b/>
        </w:rPr>
        <w:t xml:space="preserve">IČO                 </w:t>
      </w:r>
      <w:r>
        <w:rPr>
          <w:b/>
          <w:sz w:val="6"/>
          <w:szCs w:val="6"/>
        </w:rPr>
        <w:t xml:space="preserve">  </w:t>
      </w:r>
      <w:r>
        <w:rPr>
          <w:b/>
        </w:rPr>
        <w:t xml:space="preserve">: </w:t>
      </w:r>
      <w:r>
        <w:rPr>
          <w:b/>
          <w:snapToGrid w:val="0"/>
        </w:rPr>
        <w:t>00261653</w:t>
      </w:r>
    </w:p>
    <w:p w:rsidR="001E6AA6" w:rsidRDefault="001E6AA6" w:rsidP="001E6AA6"/>
    <w:p w:rsidR="001E6AA6" w:rsidRDefault="001E6AA6" w:rsidP="001E6AA6">
      <w:r>
        <w:t>Jiná osoba (subdodavatel) .........................................................................</w:t>
      </w:r>
      <w:r>
        <w:rPr>
          <w:bCs/>
        </w:rPr>
        <w:t>, IČO: ...........................</w:t>
      </w:r>
      <w:r>
        <w:t xml:space="preserve"> </w:t>
      </w:r>
    </w:p>
    <w:p w:rsidR="001E6AA6" w:rsidRDefault="001E6AA6" w:rsidP="001E6AA6">
      <w:pPr>
        <w:rPr>
          <w:rFonts w:ascii="Arial" w:hAnsi="Arial" w:cs="Arial"/>
          <w:sz w:val="19"/>
        </w:rPr>
      </w:pPr>
      <w:r>
        <w:t xml:space="preserve">dle Zák. č. 134/2016 Sb. v platném znění, § 74, odst. (1) a § 86, odst. (2) a § 83, odst. (1),        písm. c) </w:t>
      </w:r>
      <w:r>
        <w:rPr>
          <w:rFonts w:ascii="Arial" w:hAnsi="Arial" w:cs="Arial"/>
          <w:sz w:val="19"/>
        </w:rPr>
        <w:t>čestně prohlašuje, že:</w:t>
      </w:r>
    </w:p>
    <w:p w:rsidR="001E6AA6" w:rsidRDefault="001E6AA6" w:rsidP="001E6AA6">
      <w:pPr>
        <w:rPr>
          <w:rFonts w:ascii="Arial" w:hAnsi="Arial" w:cs="Arial"/>
          <w:sz w:val="8"/>
        </w:rPr>
      </w:pPr>
    </w:p>
    <w:p w:rsidR="001E6AA6" w:rsidRPr="000763C9" w:rsidRDefault="001E6AA6" w:rsidP="001E6AA6">
      <w:pPr>
        <w:widowControl w:val="0"/>
        <w:ind w:left="300"/>
        <w:jc w:val="both"/>
        <w:rPr>
          <w:rFonts w:ascii="Arial" w:hAnsi="Arial" w:cs="Arial"/>
          <w:color w:val="000000"/>
          <w:sz w:val="20"/>
          <w:szCs w:val="20"/>
        </w:rPr>
      </w:pPr>
      <w:r w:rsidRPr="000763C9">
        <w:rPr>
          <w:rFonts w:ascii="Arial" w:hAnsi="Arial" w:cs="Arial"/>
          <w:snapToGrid w:val="0"/>
          <w:color w:val="000000"/>
          <w:sz w:val="20"/>
          <w:szCs w:val="20"/>
        </w:rPr>
        <w:t xml:space="preserve">a) že </w:t>
      </w:r>
      <w:r w:rsidRPr="000763C9">
        <w:rPr>
          <w:rFonts w:ascii="Arial" w:hAnsi="Arial" w:cs="Arial"/>
          <w:color w:val="000000"/>
          <w:sz w:val="20"/>
          <w:szCs w:val="20"/>
        </w:rPr>
        <w:t xml:space="preserve">nebyl v zemi svého sídla v posledních 5 letech před zahájením zadávacího řízení </w:t>
      </w:r>
    </w:p>
    <w:p w:rsidR="001E6AA6" w:rsidRPr="000763C9" w:rsidRDefault="001E6AA6" w:rsidP="001E6AA6">
      <w:pPr>
        <w:widowControl w:val="0"/>
        <w:ind w:left="300"/>
        <w:jc w:val="both"/>
        <w:rPr>
          <w:rFonts w:ascii="Arial" w:hAnsi="Arial" w:cs="Arial"/>
          <w:color w:val="000000"/>
          <w:sz w:val="20"/>
          <w:szCs w:val="20"/>
        </w:rPr>
      </w:pPr>
      <w:r w:rsidRPr="000763C9">
        <w:rPr>
          <w:rFonts w:ascii="Arial" w:hAnsi="Arial" w:cs="Arial"/>
          <w:color w:val="000000"/>
          <w:sz w:val="20"/>
          <w:szCs w:val="20"/>
        </w:rPr>
        <w:t xml:space="preserve">      pravomocně odsouzen pro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A) trestný čin, spáchaný ve prospěch organizované zločinecké skupiny nebo trestný čin účasti na organizované zločinecké skupině,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B) trestný čin obchodování s lidmi,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C) trestné činy proti majetku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1. podvod,</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2. úvěrový podvod,</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3. dotační podvod,</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4.podílnictví,</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5. podílnictví z nedbalosti,</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6. legalizace výnosů z trestné činnosti,</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7. legalizace výnosů z trestné činnosti z nedbalosti</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D) trestné činy hospodářské</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1. zneužití informace a postavení v obchodním styku,</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2. sjednání výhody při zadání veřejné zakázky, při veřejné soutěži a veřejné dražbě,</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3. pletichy při zadání veřejné zakázky a při veřejné soutěži,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4. pletichy při veřejné dražbě,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5. poškození finančních zájmů Evropské unie,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E) trestné činy obecně nebezpečné,</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F) trestné činy proti České republice, cizímu státu a mezinárodní organizaci,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G) trestné činy proti pořádku ve věcech veřejných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1. trestné činy proti výkonu pravomoci orgánu veřejné moci a úřední osoby,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2. trestné činy úředních osob,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3. úplatkářství,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 xml:space="preserve">    4. jiná rušení činnosti orgánu veřejné moci </w:t>
      </w:r>
    </w:p>
    <w:p w:rsidR="001E6AA6" w:rsidRPr="000763C9" w:rsidRDefault="001E6AA6" w:rsidP="001E6AA6">
      <w:pPr>
        <w:widowControl w:val="0"/>
        <w:ind w:left="709"/>
        <w:jc w:val="both"/>
        <w:rPr>
          <w:rFonts w:ascii="Arial" w:hAnsi="Arial" w:cs="Arial"/>
          <w:color w:val="000000"/>
          <w:sz w:val="20"/>
          <w:szCs w:val="20"/>
        </w:rPr>
      </w:pPr>
      <w:r w:rsidRPr="000763C9">
        <w:rPr>
          <w:rFonts w:ascii="Arial" w:hAnsi="Arial" w:cs="Arial"/>
          <w:color w:val="000000"/>
          <w:sz w:val="20"/>
          <w:szCs w:val="20"/>
        </w:rPr>
        <w:t>nebo obdobný trestný čin podle právního řádu země sídla dodavatele (k zahlazení odsouzením se nepřihlíží)</w:t>
      </w:r>
    </w:p>
    <w:p w:rsidR="001E6AA6" w:rsidRPr="000763C9" w:rsidRDefault="001E6AA6" w:rsidP="001E6AA6">
      <w:pPr>
        <w:widowControl w:val="0"/>
        <w:jc w:val="both"/>
        <w:rPr>
          <w:rFonts w:ascii="Arial" w:hAnsi="Arial" w:cs="Arial"/>
          <w:color w:val="000000"/>
          <w:sz w:val="20"/>
          <w:szCs w:val="20"/>
        </w:rPr>
      </w:pPr>
      <w:r w:rsidRPr="000763C9">
        <w:rPr>
          <w:rFonts w:ascii="Arial" w:hAnsi="Arial" w:cs="Arial"/>
          <w:snapToGrid w:val="0"/>
          <w:color w:val="000000"/>
          <w:sz w:val="20"/>
          <w:szCs w:val="20"/>
        </w:rPr>
        <w:t xml:space="preserve">      b) že </w:t>
      </w:r>
      <w:r w:rsidRPr="000763C9">
        <w:rPr>
          <w:rFonts w:ascii="Arial" w:hAnsi="Arial" w:cs="Arial"/>
          <w:color w:val="000000"/>
          <w:sz w:val="20"/>
          <w:szCs w:val="20"/>
        </w:rPr>
        <w:t xml:space="preserve">nemá v České republice nebo v zemi svého sídla v evidenci daní zachycen splatný </w:t>
      </w:r>
    </w:p>
    <w:p w:rsidR="001E6AA6" w:rsidRPr="000763C9" w:rsidRDefault="001E6AA6" w:rsidP="001E6AA6">
      <w:pPr>
        <w:widowControl w:val="0"/>
        <w:jc w:val="both"/>
        <w:rPr>
          <w:rFonts w:ascii="Arial" w:hAnsi="Arial" w:cs="Arial"/>
          <w:color w:val="000000"/>
          <w:sz w:val="20"/>
          <w:szCs w:val="20"/>
        </w:rPr>
      </w:pPr>
      <w:r w:rsidRPr="000763C9">
        <w:rPr>
          <w:rFonts w:ascii="Arial" w:hAnsi="Arial" w:cs="Arial"/>
          <w:color w:val="000000"/>
          <w:sz w:val="20"/>
          <w:szCs w:val="20"/>
        </w:rPr>
        <w:t xml:space="preserve">           daňový nedoplatek, </w:t>
      </w:r>
    </w:p>
    <w:p w:rsidR="001E6AA6" w:rsidRPr="000763C9" w:rsidRDefault="001E6AA6" w:rsidP="001E6AA6">
      <w:pPr>
        <w:widowControl w:val="0"/>
        <w:jc w:val="both"/>
        <w:rPr>
          <w:rFonts w:ascii="Arial" w:hAnsi="Arial" w:cs="Arial"/>
          <w:color w:val="000000"/>
          <w:sz w:val="20"/>
          <w:szCs w:val="20"/>
        </w:rPr>
      </w:pPr>
      <w:r w:rsidRPr="000763C9">
        <w:rPr>
          <w:rFonts w:ascii="Arial" w:hAnsi="Arial" w:cs="Arial"/>
          <w:snapToGrid w:val="0"/>
          <w:color w:val="000000"/>
          <w:sz w:val="20"/>
          <w:szCs w:val="20"/>
        </w:rPr>
        <w:t xml:space="preserve">      c) že </w:t>
      </w:r>
      <w:r w:rsidRPr="000763C9">
        <w:rPr>
          <w:rFonts w:ascii="Arial" w:hAnsi="Arial" w:cs="Arial"/>
          <w:color w:val="000000"/>
          <w:sz w:val="20"/>
          <w:szCs w:val="20"/>
        </w:rPr>
        <w:t xml:space="preserve">nemá v České republice nebo v zemi svého sídla splatný nedoplatek na pojistném </w:t>
      </w:r>
    </w:p>
    <w:p w:rsidR="001E6AA6" w:rsidRPr="000763C9" w:rsidRDefault="001E6AA6" w:rsidP="001E6AA6">
      <w:pPr>
        <w:widowControl w:val="0"/>
        <w:jc w:val="both"/>
        <w:rPr>
          <w:rFonts w:ascii="Arial" w:hAnsi="Arial" w:cs="Arial"/>
          <w:color w:val="000000"/>
          <w:sz w:val="20"/>
          <w:szCs w:val="20"/>
        </w:rPr>
      </w:pPr>
      <w:r w:rsidRPr="000763C9">
        <w:rPr>
          <w:rFonts w:ascii="Arial" w:hAnsi="Arial" w:cs="Arial"/>
          <w:color w:val="000000"/>
          <w:sz w:val="20"/>
          <w:szCs w:val="20"/>
        </w:rPr>
        <w:t xml:space="preserve">           nebo na penále na sociální zabezpečení a příspěvku na státní politiku zaměstnanosti,</w:t>
      </w:r>
    </w:p>
    <w:p w:rsidR="001E6AA6" w:rsidRPr="000763C9" w:rsidRDefault="001E6AA6" w:rsidP="001E6AA6">
      <w:pPr>
        <w:widowControl w:val="0"/>
        <w:jc w:val="both"/>
        <w:rPr>
          <w:rFonts w:ascii="Arial" w:hAnsi="Arial" w:cs="Arial"/>
          <w:color w:val="000000"/>
          <w:sz w:val="20"/>
          <w:szCs w:val="20"/>
        </w:rPr>
      </w:pPr>
      <w:r w:rsidRPr="000763C9">
        <w:rPr>
          <w:rFonts w:ascii="Arial" w:hAnsi="Arial" w:cs="Arial"/>
          <w:snapToGrid w:val="0"/>
          <w:color w:val="000000"/>
          <w:sz w:val="20"/>
          <w:szCs w:val="20"/>
        </w:rPr>
        <w:t xml:space="preserve">      d) že </w:t>
      </w:r>
      <w:r w:rsidRPr="000763C9">
        <w:rPr>
          <w:rFonts w:ascii="Arial" w:hAnsi="Arial" w:cs="Arial"/>
          <w:color w:val="000000"/>
          <w:sz w:val="20"/>
          <w:szCs w:val="20"/>
        </w:rPr>
        <w:t xml:space="preserve">není v likvidaci, proti němuž nebylo vydáno rozhodnutí o úpadku, vůči němuž nebyla </w:t>
      </w:r>
    </w:p>
    <w:p w:rsidR="001E6AA6" w:rsidRPr="000763C9" w:rsidRDefault="001E6AA6" w:rsidP="001E6AA6">
      <w:pPr>
        <w:widowControl w:val="0"/>
        <w:jc w:val="both"/>
        <w:rPr>
          <w:rFonts w:ascii="Arial" w:hAnsi="Arial" w:cs="Arial"/>
          <w:color w:val="000000"/>
          <w:sz w:val="20"/>
          <w:szCs w:val="20"/>
        </w:rPr>
      </w:pPr>
      <w:r w:rsidRPr="000763C9">
        <w:rPr>
          <w:rFonts w:ascii="Arial" w:hAnsi="Arial" w:cs="Arial"/>
          <w:color w:val="000000"/>
          <w:sz w:val="20"/>
          <w:szCs w:val="20"/>
        </w:rPr>
        <w:t xml:space="preserve">           nařízena nucená správa podle jiného právního předpisu nebo v obdobné situaci podle </w:t>
      </w:r>
    </w:p>
    <w:p w:rsidR="001E6AA6" w:rsidRPr="000763C9" w:rsidRDefault="001E6AA6" w:rsidP="001E6AA6">
      <w:pPr>
        <w:widowControl w:val="0"/>
        <w:jc w:val="both"/>
        <w:rPr>
          <w:rFonts w:ascii="Arial" w:hAnsi="Arial" w:cs="Arial"/>
          <w:color w:val="000000"/>
          <w:sz w:val="20"/>
          <w:szCs w:val="20"/>
        </w:rPr>
      </w:pPr>
      <w:r w:rsidRPr="000763C9">
        <w:rPr>
          <w:rFonts w:ascii="Arial" w:hAnsi="Arial" w:cs="Arial"/>
          <w:color w:val="000000"/>
          <w:sz w:val="20"/>
          <w:szCs w:val="20"/>
        </w:rPr>
        <w:t xml:space="preserve">           právního řádu země sídla dodavatele,</w:t>
      </w:r>
    </w:p>
    <w:p w:rsidR="001E6AA6" w:rsidRDefault="001E6AA6" w:rsidP="001E6AA6"/>
    <w:p w:rsidR="001E6AA6" w:rsidRDefault="001E6AA6" w:rsidP="001E6AA6">
      <w:r>
        <w:t xml:space="preserve">V …................................ </w:t>
      </w:r>
    </w:p>
    <w:p w:rsidR="001E6AA6" w:rsidRDefault="001E6AA6" w:rsidP="001E6AA6"/>
    <w:p w:rsidR="001E6AA6" w:rsidRDefault="001E6AA6" w:rsidP="001E6AA6">
      <w:r>
        <w:t>Dne …............................</w:t>
      </w:r>
    </w:p>
    <w:p w:rsidR="001E6AA6" w:rsidRDefault="001E6AA6" w:rsidP="001E6AA6"/>
    <w:p w:rsidR="001E6AA6" w:rsidRDefault="001E6AA6" w:rsidP="001E6AA6"/>
    <w:p w:rsidR="001E6AA6" w:rsidRDefault="001E6AA6" w:rsidP="001E6AA6"/>
    <w:p w:rsidR="001E6AA6" w:rsidRDefault="001E6AA6" w:rsidP="001E6AA6">
      <w:pPr>
        <w:pStyle w:val="Nzev"/>
        <w:jc w:val="left"/>
        <w:rPr>
          <w:sz w:val="24"/>
        </w:rPr>
      </w:pPr>
      <w:r>
        <w:rPr>
          <w:sz w:val="24"/>
        </w:rPr>
        <w:t xml:space="preserve">Podpis osoby oprávněné jednat jménem jiné osoby (subdodavatele):                   </w:t>
      </w:r>
    </w:p>
    <w:p w:rsidR="001E6AA6" w:rsidRDefault="001E6AA6" w:rsidP="001E6AA6">
      <w:pPr>
        <w:pStyle w:val="Nzev"/>
        <w:jc w:val="left"/>
        <w:rPr>
          <w:sz w:val="24"/>
        </w:rPr>
      </w:pPr>
      <w:r>
        <w:rPr>
          <w:sz w:val="24"/>
        </w:rPr>
        <w:t xml:space="preserve">                                                                                                             .........................................</w:t>
      </w:r>
    </w:p>
    <w:p w:rsidR="001E6AA6" w:rsidRDefault="001E6AA6" w:rsidP="001E6AA6">
      <w:pPr>
        <w:pStyle w:val="Nzev"/>
        <w:rPr>
          <w:sz w:val="24"/>
        </w:rPr>
      </w:pPr>
    </w:p>
    <w:p w:rsidR="001E6AA6" w:rsidRDefault="001E6AA6" w:rsidP="001E6AA6">
      <w:pPr>
        <w:pStyle w:val="Nzev"/>
        <w:rPr>
          <w:sz w:val="24"/>
        </w:rPr>
      </w:pPr>
    </w:p>
    <w:p w:rsidR="001E6AA6" w:rsidRDefault="001E6AA6" w:rsidP="001E6AA6">
      <w:pPr>
        <w:pStyle w:val="Nzev"/>
        <w:rPr>
          <w:sz w:val="24"/>
        </w:rPr>
      </w:pPr>
    </w:p>
    <w:p w:rsidR="00507B24" w:rsidRDefault="00507B24" w:rsidP="00507B24">
      <w:pPr>
        <w:widowControl w:val="0"/>
        <w:jc w:val="right"/>
        <w:rPr>
          <w:b/>
          <w:sz w:val="20"/>
        </w:rPr>
      </w:pPr>
      <w:r>
        <w:rPr>
          <w:b/>
          <w:sz w:val="20"/>
        </w:rPr>
        <w:lastRenderedPageBreak/>
        <w:t>Příloha č. 4E</w:t>
      </w:r>
    </w:p>
    <w:p w:rsidR="00507B24" w:rsidRDefault="00507B24" w:rsidP="00507B24">
      <w:pPr>
        <w:pStyle w:val="Nzev"/>
        <w:widowControl w:val="0"/>
        <w:rPr>
          <w:b/>
          <w:bCs/>
          <w:sz w:val="32"/>
        </w:rPr>
      </w:pPr>
      <w:r>
        <w:rPr>
          <w:b/>
          <w:bCs/>
          <w:sz w:val="32"/>
          <w:highlight w:val="yellow"/>
        </w:rPr>
        <w:t>KONCEPT   NÁVRHU   SMLOUVY  O  DÍLO</w:t>
      </w:r>
      <w:r>
        <w:rPr>
          <w:b/>
          <w:bCs/>
          <w:sz w:val="32"/>
        </w:rPr>
        <w:t xml:space="preserve"> </w:t>
      </w:r>
    </w:p>
    <w:p w:rsidR="00507B24" w:rsidRPr="008B0573" w:rsidRDefault="00507B24" w:rsidP="00507B24">
      <w:pPr>
        <w:widowControl w:val="0"/>
        <w:spacing w:line="240" w:lineRule="atLeast"/>
        <w:jc w:val="center"/>
        <w:rPr>
          <w:rFonts w:ascii="Arial" w:hAnsi="Arial"/>
          <w:b/>
          <w:snapToGrid w:val="0"/>
          <w:sz w:val="6"/>
          <w:szCs w:val="6"/>
          <w:highlight w:val="yellow"/>
        </w:rPr>
      </w:pPr>
    </w:p>
    <w:p w:rsidR="00507B24" w:rsidRDefault="00507B24" w:rsidP="00507B24">
      <w:pPr>
        <w:widowControl w:val="0"/>
        <w:spacing w:line="240" w:lineRule="atLeast"/>
        <w:jc w:val="center"/>
        <w:rPr>
          <w:rFonts w:ascii="Arial" w:hAnsi="Arial"/>
          <w:b/>
          <w:snapToGrid w:val="0"/>
          <w:sz w:val="44"/>
          <w:highlight w:val="yellow"/>
        </w:rPr>
      </w:pPr>
      <w:r>
        <w:rPr>
          <w:rFonts w:ascii="Arial" w:hAnsi="Arial"/>
          <w:b/>
          <w:snapToGrid w:val="0"/>
          <w:sz w:val="44"/>
          <w:highlight w:val="yellow"/>
        </w:rPr>
        <w:t>SMLOUVA  O  DÍLO</w:t>
      </w:r>
    </w:p>
    <w:p w:rsidR="00507B24" w:rsidRDefault="00507B24" w:rsidP="00507B24">
      <w:pPr>
        <w:pStyle w:val="Nzev"/>
        <w:spacing w:line="120" w:lineRule="atLeast"/>
        <w:rPr>
          <w:sz w:val="24"/>
          <w:highlight w:val="yellow"/>
        </w:rPr>
      </w:pPr>
      <w:r>
        <w:rPr>
          <w:sz w:val="24"/>
          <w:highlight w:val="yellow"/>
        </w:rPr>
        <w:t>uzavřená dle § 2586 a násl., zejména § 2623-2630 občanského zákoníku</w:t>
      </w:r>
    </w:p>
    <w:p w:rsidR="00507B24" w:rsidRPr="008B0573" w:rsidRDefault="00507B24" w:rsidP="00507B24">
      <w:pPr>
        <w:jc w:val="center"/>
        <w:rPr>
          <w:rFonts w:ascii="Cambria" w:hAnsi="Cambria" w:cs="Calibri"/>
          <w:b/>
          <w:sz w:val="6"/>
          <w:szCs w:val="6"/>
        </w:rPr>
      </w:pPr>
    </w:p>
    <w:p w:rsidR="00507B24" w:rsidRDefault="00507B24" w:rsidP="00507B24">
      <w:pPr>
        <w:jc w:val="center"/>
        <w:rPr>
          <w:rFonts w:ascii="Cambria" w:hAnsi="Cambria" w:cs="Calibri"/>
          <w:b/>
          <w:sz w:val="36"/>
          <w:szCs w:val="36"/>
          <w:u w:val="single"/>
        </w:rPr>
      </w:pPr>
      <w:r w:rsidRPr="008B0573">
        <w:rPr>
          <w:rFonts w:ascii="Cambria" w:hAnsi="Cambria" w:cs="Calibri"/>
          <w:b/>
          <w:sz w:val="36"/>
          <w:szCs w:val="36"/>
          <w:u w:val="single"/>
        </w:rPr>
        <w:t>NA SVOZ A LIKVIDACI ODPADU V</w:t>
      </w:r>
      <w:r>
        <w:rPr>
          <w:rFonts w:ascii="Cambria" w:hAnsi="Cambria" w:cs="Calibri"/>
          <w:b/>
          <w:sz w:val="36"/>
          <w:szCs w:val="36"/>
          <w:u w:val="single"/>
        </w:rPr>
        <w:t> OBCI  STARÉ  KŘEČANY</w:t>
      </w:r>
    </w:p>
    <w:p w:rsidR="00507B24" w:rsidRPr="008B0573" w:rsidRDefault="00507B24" w:rsidP="00507B24">
      <w:pPr>
        <w:jc w:val="center"/>
        <w:rPr>
          <w:rFonts w:ascii="Cambria" w:hAnsi="Cambria" w:cs="Calibri"/>
          <w:b/>
          <w:sz w:val="36"/>
          <w:szCs w:val="36"/>
          <w:u w:val="single"/>
        </w:rPr>
      </w:pPr>
      <w:r>
        <w:rPr>
          <w:rFonts w:ascii="Cambria" w:hAnsi="Cambria" w:cs="Calibri"/>
          <w:b/>
          <w:sz w:val="36"/>
          <w:szCs w:val="36"/>
          <w:u w:val="single"/>
        </w:rPr>
        <w:t>na období od 1.7.2019 do 30.6.2023</w:t>
      </w:r>
    </w:p>
    <w:p w:rsidR="00507B24" w:rsidRDefault="00507B24" w:rsidP="00507B24">
      <w:pPr>
        <w:widowControl w:val="0"/>
        <w:spacing w:line="240" w:lineRule="atLeast"/>
        <w:jc w:val="both"/>
        <w:rPr>
          <w:rFonts w:ascii="Arial" w:hAnsi="Arial"/>
          <w:b/>
          <w:snapToGrid w:val="0"/>
          <w:sz w:val="28"/>
          <w:highlight w:val="yellow"/>
        </w:rPr>
      </w:pPr>
    </w:p>
    <w:p w:rsidR="00507B24" w:rsidRDefault="00507B24" w:rsidP="00507B24">
      <w:pPr>
        <w:pStyle w:val="Podtitul"/>
      </w:pPr>
      <w:r w:rsidRPr="008B0573">
        <w:t>I/  Smluvní strany</w:t>
      </w:r>
    </w:p>
    <w:p w:rsidR="00507B24" w:rsidRDefault="00507B24" w:rsidP="00507B24">
      <w:pPr>
        <w:widowControl w:val="0"/>
        <w:spacing w:line="240" w:lineRule="atLeast"/>
        <w:jc w:val="both"/>
        <w:rPr>
          <w:rFonts w:ascii="Arial" w:hAnsi="Arial"/>
          <w:b/>
          <w:snapToGrid w:val="0"/>
          <w:sz w:val="16"/>
          <w:szCs w:val="16"/>
        </w:rPr>
      </w:pPr>
    </w:p>
    <w:p w:rsidR="00507B24" w:rsidRPr="008B0573" w:rsidRDefault="00507B24" w:rsidP="00507B24">
      <w:pPr>
        <w:jc w:val="center"/>
        <w:rPr>
          <w:rFonts w:ascii="Cambria" w:hAnsi="Cambria" w:cs="Calibri"/>
          <w:b/>
          <w:sz w:val="12"/>
          <w:szCs w:val="12"/>
        </w:rPr>
      </w:pPr>
    </w:p>
    <w:p w:rsidR="00507B24" w:rsidRPr="003A156E" w:rsidRDefault="00507B24" w:rsidP="00507B24">
      <w:pPr>
        <w:jc w:val="both"/>
        <w:rPr>
          <w:rFonts w:ascii="Cambria" w:hAnsi="Cambria" w:cs="Calibri"/>
          <w:b/>
        </w:rPr>
      </w:pPr>
      <w:r w:rsidRPr="003A156E">
        <w:rPr>
          <w:rFonts w:ascii="Cambria" w:hAnsi="Cambria" w:cs="Calibri"/>
          <w:b/>
        </w:rPr>
        <w:t>Smluvní strany:</w:t>
      </w:r>
    </w:p>
    <w:p w:rsidR="00507B24" w:rsidRDefault="00507B24" w:rsidP="00507B24">
      <w:pPr>
        <w:jc w:val="both"/>
        <w:rPr>
          <w:rFonts w:ascii="Cambria" w:hAnsi="Cambria" w:cs="Calibri"/>
          <w:b/>
          <w:sz w:val="28"/>
        </w:rPr>
      </w:pPr>
      <w:r w:rsidRPr="00CA62B7">
        <w:rPr>
          <w:rFonts w:ascii="Cambria" w:hAnsi="Cambria" w:cs="Calibri"/>
          <w:b/>
          <w:sz w:val="28"/>
        </w:rPr>
        <w:t>1.</w:t>
      </w:r>
      <w:r>
        <w:rPr>
          <w:rFonts w:ascii="Cambria" w:hAnsi="Cambria" w:cs="Calibri"/>
          <w:b/>
          <w:sz w:val="28"/>
        </w:rPr>
        <w:t xml:space="preserve"> Obec Staré Křečany</w:t>
      </w:r>
    </w:p>
    <w:p w:rsidR="00507B24" w:rsidRPr="003A156E" w:rsidRDefault="00507B24" w:rsidP="00507B24">
      <w:pPr>
        <w:jc w:val="both"/>
        <w:rPr>
          <w:rFonts w:cs="Calibri"/>
        </w:rPr>
      </w:pPr>
      <w:r w:rsidRPr="003A156E">
        <w:rPr>
          <w:rFonts w:cs="Calibri"/>
        </w:rPr>
        <w:t>Zastoupen</w:t>
      </w:r>
      <w:r>
        <w:rPr>
          <w:rFonts w:cs="Calibri"/>
        </w:rPr>
        <w:t>á</w:t>
      </w:r>
      <w:r w:rsidRPr="003A156E">
        <w:rPr>
          <w:rFonts w:cs="Calibri"/>
        </w:rPr>
        <w:t xml:space="preserve"> starostou </w:t>
      </w:r>
      <w:r>
        <w:rPr>
          <w:rFonts w:cs="Calibri"/>
        </w:rPr>
        <w:t>obce p Františkem Moravcem</w:t>
      </w:r>
      <w:r w:rsidRPr="003A156E">
        <w:rPr>
          <w:rFonts w:cs="Calibri"/>
        </w:rPr>
        <w:t xml:space="preserve"> </w:t>
      </w:r>
    </w:p>
    <w:p w:rsidR="00507B24" w:rsidRPr="003A156E" w:rsidRDefault="00507B24" w:rsidP="00507B24">
      <w:pPr>
        <w:jc w:val="both"/>
        <w:rPr>
          <w:rFonts w:cs="Calibri"/>
        </w:rPr>
      </w:pPr>
      <w:r>
        <w:rPr>
          <w:rFonts w:cs="Calibri"/>
        </w:rPr>
        <w:t>S</w:t>
      </w:r>
      <w:r w:rsidRPr="003A156E">
        <w:rPr>
          <w:rFonts w:cs="Calibri"/>
        </w:rPr>
        <w:t xml:space="preserve">ídlo :  407 </w:t>
      </w:r>
      <w:r>
        <w:rPr>
          <w:rFonts w:cs="Calibri"/>
        </w:rPr>
        <w:t>61 Staré Křečany</w:t>
      </w:r>
    </w:p>
    <w:p w:rsidR="00507B24" w:rsidRPr="003A156E" w:rsidRDefault="00507B24" w:rsidP="00507B24">
      <w:pPr>
        <w:jc w:val="both"/>
        <w:rPr>
          <w:rFonts w:cs="Calibri"/>
        </w:rPr>
      </w:pPr>
      <w:r w:rsidRPr="003A156E">
        <w:rPr>
          <w:rFonts w:cs="Calibri"/>
        </w:rPr>
        <w:t>IČ</w:t>
      </w:r>
      <w:r>
        <w:rPr>
          <w:rFonts w:cs="Calibri"/>
        </w:rPr>
        <w:t>O: 002</w:t>
      </w:r>
      <w:r w:rsidRPr="003A156E">
        <w:rPr>
          <w:rFonts w:cs="Calibri"/>
        </w:rPr>
        <w:t>61</w:t>
      </w:r>
      <w:r>
        <w:rPr>
          <w:rFonts w:cs="Calibri"/>
        </w:rPr>
        <w:t>653; DIČ: CZ00261653</w:t>
      </w:r>
      <w:r w:rsidRPr="003A156E">
        <w:rPr>
          <w:rFonts w:cs="Calibri"/>
        </w:rPr>
        <w:t xml:space="preserve"> </w:t>
      </w:r>
    </w:p>
    <w:p w:rsidR="00507B24" w:rsidRPr="003A156E" w:rsidRDefault="00507B24" w:rsidP="00507B24">
      <w:pPr>
        <w:jc w:val="both"/>
        <w:rPr>
          <w:rFonts w:cs="Calibri"/>
        </w:rPr>
      </w:pPr>
      <w:r w:rsidRPr="003A156E">
        <w:rPr>
          <w:rFonts w:cs="Calibri"/>
        </w:rPr>
        <w:t xml:space="preserve">Bankovní spojení : </w:t>
      </w:r>
      <w:r>
        <w:rPr>
          <w:rFonts w:cs="Calibri"/>
        </w:rPr>
        <w:t>Komerční banka, a.s.</w:t>
      </w:r>
      <w:r w:rsidRPr="003A156E">
        <w:rPr>
          <w:rFonts w:cs="Calibri"/>
        </w:rPr>
        <w:t xml:space="preserve">, </w:t>
      </w:r>
      <w:proofErr w:type="spellStart"/>
      <w:r w:rsidRPr="003A156E">
        <w:rPr>
          <w:rFonts w:cs="Calibri"/>
        </w:rPr>
        <w:t>č.ú</w:t>
      </w:r>
      <w:proofErr w:type="spellEnd"/>
      <w:r w:rsidRPr="003A156E">
        <w:rPr>
          <w:rFonts w:cs="Calibri"/>
        </w:rPr>
        <w:t xml:space="preserve">. </w:t>
      </w:r>
      <w:r>
        <w:rPr>
          <w:rFonts w:cs="Calibri"/>
        </w:rPr>
        <w:t>8727431/100</w:t>
      </w:r>
    </w:p>
    <w:p w:rsidR="00507B24" w:rsidRPr="003A156E" w:rsidRDefault="00507B24" w:rsidP="00507B24">
      <w:pPr>
        <w:jc w:val="both"/>
        <w:rPr>
          <w:rFonts w:cs="Calibri"/>
        </w:rPr>
      </w:pPr>
      <w:r w:rsidRPr="003A156E">
        <w:rPr>
          <w:rFonts w:cs="Calibri"/>
        </w:rPr>
        <w:t>Tel.: 4123</w:t>
      </w:r>
      <w:r>
        <w:rPr>
          <w:rFonts w:cs="Calibri"/>
        </w:rPr>
        <w:t>36291</w:t>
      </w:r>
    </w:p>
    <w:p w:rsidR="00507B24" w:rsidRPr="003A156E" w:rsidRDefault="00507B24" w:rsidP="00507B24">
      <w:pPr>
        <w:autoSpaceDE w:val="0"/>
        <w:autoSpaceDN w:val="0"/>
        <w:adjustRightInd w:val="0"/>
        <w:jc w:val="both"/>
        <w:rPr>
          <w:rFonts w:cs="Calibri"/>
        </w:rPr>
      </w:pPr>
      <w:r w:rsidRPr="003A156E">
        <w:rPr>
          <w:rFonts w:cs="Calibri"/>
        </w:rPr>
        <w:t>Kontak</w:t>
      </w:r>
      <w:r>
        <w:rPr>
          <w:rFonts w:cs="Calibri"/>
        </w:rPr>
        <w:t>t</w:t>
      </w:r>
      <w:r w:rsidRPr="003A156E">
        <w:rPr>
          <w:rFonts w:cs="Calibri"/>
        </w:rPr>
        <w:t xml:space="preserve">ní osoby ve věcech  </w:t>
      </w:r>
    </w:p>
    <w:p w:rsidR="00507B24" w:rsidRPr="003A156E" w:rsidRDefault="00507B24" w:rsidP="00507B24">
      <w:pPr>
        <w:autoSpaceDE w:val="0"/>
        <w:autoSpaceDN w:val="0"/>
        <w:adjustRightInd w:val="0"/>
        <w:ind w:left="1416" w:firstLine="708"/>
        <w:jc w:val="both"/>
        <w:rPr>
          <w:rFonts w:cs="Calibri"/>
        </w:rPr>
      </w:pPr>
      <w:r w:rsidRPr="003A156E">
        <w:rPr>
          <w:rFonts w:cs="Calibri"/>
        </w:rPr>
        <w:t>- obchodních:</w:t>
      </w:r>
      <w:r>
        <w:rPr>
          <w:rFonts w:cs="Calibri"/>
        </w:rPr>
        <w:t xml:space="preserve"> </w:t>
      </w:r>
      <w:r w:rsidRPr="003A156E">
        <w:rPr>
          <w:rFonts w:cs="Calibri"/>
        </w:rPr>
        <w:t xml:space="preserve"> </w:t>
      </w:r>
      <w:r>
        <w:rPr>
          <w:rFonts w:cs="Calibri"/>
        </w:rPr>
        <w:t>p. František Moravec – starosta obce</w:t>
      </w:r>
    </w:p>
    <w:p w:rsidR="00507B24" w:rsidRDefault="00507B24" w:rsidP="00507B24">
      <w:pPr>
        <w:autoSpaceDE w:val="0"/>
        <w:autoSpaceDN w:val="0"/>
        <w:adjustRightInd w:val="0"/>
        <w:ind w:left="1416" w:firstLine="708"/>
        <w:jc w:val="both"/>
        <w:rPr>
          <w:rFonts w:cs="Calibri"/>
        </w:rPr>
      </w:pPr>
      <w:r w:rsidRPr="003A156E">
        <w:rPr>
          <w:rFonts w:cs="Calibri"/>
        </w:rPr>
        <w:t xml:space="preserve">- provozních: </w:t>
      </w:r>
      <w:r>
        <w:rPr>
          <w:rFonts w:cs="Calibri"/>
        </w:rPr>
        <w:t xml:space="preserve">  p. Jindřiška Rejzková – místostarostka obce</w:t>
      </w:r>
    </w:p>
    <w:p w:rsidR="00507B24" w:rsidRPr="003A156E" w:rsidRDefault="00507B24" w:rsidP="00507B24">
      <w:pPr>
        <w:autoSpaceDE w:val="0"/>
        <w:autoSpaceDN w:val="0"/>
        <w:adjustRightInd w:val="0"/>
        <w:ind w:left="1416" w:firstLine="708"/>
        <w:jc w:val="both"/>
        <w:rPr>
          <w:rFonts w:cs="Calibri"/>
        </w:rPr>
      </w:pPr>
      <w:r>
        <w:rPr>
          <w:rFonts w:cs="Calibri"/>
        </w:rPr>
        <w:t xml:space="preserve">                         p. Lucie Kameníková – referent odpadového hospodářství</w:t>
      </w:r>
    </w:p>
    <w:p w:rsidR="00507B24" w:rsidRPr="003A156E" w:rsidRDefault="00507B24" w:rsidP="00507B24">
      <w:pPr>
        <w:autoSpaceDE w:val="0"/>
        <w:autoSpaceDN w:val="0"/>
        <w:adjustRightInd w:val="0"/>
        <w:ind w:left="1416" w:firstLine="708"/>
        <w:jc w:val="both"/>
        <w:rPr>
          <w:rFonts w:cs="Calibri"/>
        </w:rPr>
      </w:pPr>
      <w:r w:rsidRPr="003A156E">
        <w:rPr>
          <w:rFonts w:cs="Calibri"/>
        </w:rPr>
        <w:t xml:space="preserve">- fakturačních: </w:t>
      </w:r>
      <w:r>
        <w:rPr>
          <w:rFonts w:cs="Calibri"/>
        </w:rPr>
        <w:t xml:space="preserve">p. Květa </w:t>
      </w:r>
      <w:proofErr w:type="spellStart"/>
      <w:r>
        <w:rPr>
          <w:rFonts w:cs="Calibri"/>
        </w:rPr>
        <w:t>Božíková</w:t>
      </w:r>
      <w:proofErr w:type="spellEnd"/>
      <w:r>
        <w:rPr>
          <w:rFonts w:cs="Calibri"/>
        </w:rPr>
        <w:t xml:space="preserve"> - účetní</w:t>
      </w:r>
    </w:p>
    <w:p w:rsidR="00507B24" w:rsidRPr="003A156E" w:rsidRDefault="00507B24" w:rsidP="00507B24">
      <w:pPr>
        <w:autoSpaceDE w:val="0"/>
        <w:autoSpaceDN w:val="0"/>
        <w:adjustRightInd w:val="0"/>
        <w:jc w:val="both"/>
        <w:rPr>
          <w:rFonts w:cs="Calibri"/>
        </w:rPr>
      </w:pPr>
      <w:r w:rsidRPr="003A156E">
        <w:rPr>
          <w:rFonts w:cs="Calibri"/>
        </w:rPr>
        <w:t>Jako objednatel služeb (dále jen ˛˛</w:t>
      </w:r>
      <w:proofErr w:type="spellStart"/>
      <w:r w:rsidRPr="003A156E">
        <w:rPr>
          <w:rFonts w:cs="Calibri"/>
        </w:rPr>
        <w:t>objednatelʻʻ</w:t>
      </w:r>
      <w:proofErr w:type="spellEnd"/>
      <w:r w:rsidRPr="003A156E">
        <w:rPr>
          <w:rFonts w:cs="Calibri"/>
        </w:rPr>
        <w:t>)</w:t>
      </w:r>
    </w:p>
    <w:p w:rsidR="00507B24" w:rsidRPr="003A156E" w:rsidRDefault="00507B24" w:rsidP="00507B24">
      <w:pPr>
        <w:autoSpaceDE w:val="0"/>
        <w:autoSpaceDN w:val="0"/>
        <w:adjustRightInd w:val="0"/>
        <w:jc w:val="both"/>
        <w:rPr>
          <w:rFonts w:cs="Calibri"/>
        </w:rPr>
      </w:pPr>
    </w:p>
    <w:p w:rsidR="00507B24" w:rsidRPr="003A156E" w:rsidRDefault="00507B24" w:rsidP="00507B24">
      <w:pPr>
        <w:autoSpaceDE w:val="0"/>
        <w:autoSpaceDN w:val="0"/>
        <w:adjustRightInd w:val="0"/>
        <w:jc w:val="both"/>
        <w:rPr>
          <w:rFonts w:cs="Calibri"/>
        </w:rPr>
      </w:pPr>
      <w:r w:rsidRPr="003A156E">
        <w:rPr>
          <w:rFonts w:cs="Calibri"/>
        </w:rPr>
        <w:t>a</w:t>
      </w:r>
    </w:p>
    <w:p w:rsidR="00507B24" w:rsidRPr="003A156E" w:rsidRDefault="00507B24" w:rsidP="00507B24">
      <w:pPr>
        <w:autoSpaceDE w:val="0"/>
        <w:autoSpaceDN w:val="0"/>
        <w:adjustRightInd w:val="0"/>
        <w:jc w:val="both"/>
        <w:rPr>
          <w:rFonts w:cs="Calibri"/>
        </w:rPr>
      </w:pPr>
    </w:p>
    <w:p w:rsidR="00507B24" w:rsidRPr="003A156E" w:rsidRDefault="00507B24" w:rsidP="00507B24">
      <w:pPr>
        <w:autoSpaceDE w:val="0"/>
        <w:autoSpaceDN w:val="0"/>
        <w:adjustRightInd w:val="0"/>
        <w:jc w:val="both"/>
        <w:rPr>
          <w:rFonts w:ascii="Cambria" w:hAnsi="Cambria" w:cs="Calibri"/>
          <w:b/>
          <w:sz w:val="28"/>
        </w:rPr>
      </w:pPr>
      <w:r w:rsidRPr="003A156E">
        <w:rPr>
          <w:rFonts w:ascii="Cambria" w:hAnsi="Cambria" w:cs="Calibri"/>
          <w:b/>
          <w:sz w:val="28"/>
        </w:rPr>
        <w:t>2.</w:t>
      </w:r>
      <w:r>
        <w:rPr>
          <w:rFonts w:ascii="Cambria" w:hAnsi="Cambria" w:cs="Calibri"/>
          <w:b/>
          <w:sz w:val="28"/>
        </w:rPr>
        <w:t xml:space="preserve"> </w:t>
      </w:r>
      <w:r w:rsidRPr="003A156E">
        <w:rPr>
          <w:rFonts w:ascii="Cambria" w:hAnsi="Cambria" w:cs="Calibri"/>
          <w:b/>
          <w:sz w:val="28"/>
        </w:rPr>
        <w:t xml:space="preserve">Společnost </w:t>
      </w:r>
      <w:r w:rsidRPr="00FD682A">
        <w:rPr>
          <w:rFonts w:ascii="Cambria" w:hAnsi="Cambria" w:cs="Calibri"/>
          <w:b/>
          <w:sz w:val="28"/>
          <w:highlight w:val="yellow"/>
        </w:rPr>
        <w:t>………………</w:t>
      </w:r>
    </w:p>
    <w:p w:rsidR="00507B24" w:rsidRDefault="00507B24" w:rsidP="00507B24">
      <w:pPr>
        <w:autoSpaceDE w:val="0"/>
        <w:autoSpaceDN w:val="0"/>
        <w:adjustRightInd w:val="0"/>
        <w:jc w:val="both"/>
        <w:rPr>
          <w:rFonts w:cs="Calibri"/>
        </w:rPr>
      </w:pPr>
      <w:r w:rsidRPr="003A156E">
        <w:rPr>
          <w:rFonts w:cs="Calibri"/>
        </w:rPr>
        <w:t>Zapsaná v obch. Rejstříku vedeném</w:t>
      </w:r>
      <w:r>
        <w:rPr>
          <w:rFonts w:cs="Calibri"/>
        </w:rPr>
        <w:t xml:space="preserve"> u </w:t>
      </w:r>
      <w:r w:rsidRPr="00FD682A">
        <w:rPr>
          <w:rFonts w:cs="Calibri"/>
          <w:highlight w:val="yellow"/>
        </w:rPr>
        <w:t>……………………….</w:t>
      </w:r>
      <w:r w:rsidRPr="003A156E">
        <w:rPr>
          <w:rFonts w:cs="Calibri"/>
        </w:rPr>
        <w:t xml:space="preserve"> </w:t>
      </w:r>
    </w:p>
    <w:p w:rsidR="00507B24" w:rsidRDefault="00507B24" w:rsidP="00507B24">
      <w:pPr>
        <w:autoSpaceDE w:val="0"/>
        <w:autoSpaceDN w:val="0"/>
        <w:adjustRightInd w:val="0"/>
        <w:jc w:val="both"/>
        <w:rPr>
          <w:rFonts w:cs="Calibri"/>
        </w:rPr>
      </w:pPr>
      <w:r w:rsidRPr="003A156E">
        <w:rPr>
          <w:rFonts w:cs="Calibri"/>
        </w:rPr>
        <w:t xml:space="preserve">Zastoupena </w:t>
      </w:r>
      <w:r w:rsidRPr="00FD682A">
        <w:rPr>
          <w:rFonts w:cs="Calibri"/>
          <w:highlight w:val="yellow"/>
        </w:rPr>
        <w:t>……………………………….</w:t>
      </w:r>
    </w:p>
    <w:p w:rsidR="00507B24" w:rsidRDefault="00507B24" w:rsidP="00507B24">
      <w:pPr>
        <w:autoSpaceDE w:val="0"/>
        <w:autoSpaceDN w:val="0"/>
        <w:adjustRightInd w:val="0"/>
        <w:jc w:val="both"/>
        <w:rPr>
          <w:rFonts w:cs="Calibri"/>
        </w:rPr>
      </w:pPr>
      <w:r w:rsidRPr="003A156E">
        <w:rPr>
          <w:rFonts w:cs="Calibri"/>
        </w:rPr>
        <w:t xml:space="preserve">Sídlo: </w:t>
      </w:r>
      <w:r>
        <w:rPr>
          <w:rFonts w:cs="Calibri"/>
        </w:rPr>
        <w:t xml:space="preserve"> </w:t>
      </w:r>
      <w:r w:rsidRPr="00FD682A">
        <w:rPr>
          <w:rFonts w:cs="Calibri"/>
          <w:highlight w:val="yellow"/>
        </w:rPr>
        <w:t>……………………..</w:t>
      </w:r>
      <w:r w:rsidRPr="003A156E">
        <w:rPr>
          <w:rFonts w:cs="Calibri"/>
        </w:rPr>
        <w:t xml:space="preserve"> </w:t>
      </w:r>
    </w:p>
    <w:p w:rsidR="00507B24" w:rsidRDefault="00507B24" w:rsidP="00507B24">
      <w:pPr>
        <w:autoSpaceDE w:val="0"/>
        <w:autoSpaceDN w:val="0"/>
        <w:adjustRightInd w:val="0"/>
        <w:jc w:val="both"/>
        <w:rPr>
          <w:rFonts w:cs="Calibri"/>
        </w:rPr>
      </w:pPr>
      <w:r w:rsidRPr="003A156E">
        <w:rPr>
          <w:rFonts w:cs="Calibri"/>
        </w:rPr>
        <w:t>IČ</w:t>
      </w:r>
      <w:r>
        <w:rPr>
          <w:rFonts w:cs="Calibri"/>
        </w:rPr>
        <w:t>O</w:t>
      </w:r>
      <w:r w:rsidRPr="003A156E">
        <w:rPr>
          <w:rFonts w:cs="Calibri"/>
        </w:rPr>
        <w:t xml:space="preserve">: </w:t>
      </w:r>
      <w:r>
        <w:rPr>
          <w:rFonts w:cs="Calibri"/>
        </w:rPr>
        <w:t xml:space="preserve">  </w:t>
      </w:r>
      <w:r w:rsidRPr="00FD682A">
        <w:rPr>
          <w:rFonts w:cs="Calibri"/>
          <w:highlight w:val="yellow"/>
        </w:rPr>
        <w:t>………………..</w:t>
      </w:r>
      <w:r>
        <w:rPr>
          <w:rFonts w:cs="Calibri"/>
        </w:rPr>
        <w:t xml:space="preserve"> </w:t>
      </w:r>
      <w:r w:rsidRPr="003A156E">
        <w:rPr>
          <w:rFonts w:cs="Calibri"/>
        </w:rPr>
        <w:t xml:space="preserve">DIČ: </w:t>
      </w:r>
      <w:r w:rsidRPr="00FD682A">
        <w:rPr>
          <w:rFonts w:cs="Calibri"/>
          <w:highlight w:val="yellow"/>
        </w:rPr>
        <w:t>………………</w:t>
      </w:r>
      <w:r>
        <w:rPr>
          <w:rFonts w:cs="Calibri"/>
        </w:rPr>
        <w:t xml:space="preserve"> </w:t>
      </w:r>
    </w:p>
    <w:p w:rsidR="00507B24" w:rsidRDefault="00507B24" w:rsidP="00507B24">
      <w:pPr>
        <w:autoSpaceDE w:val="0"/>
        <w:autoSpaceDN w:val="0"/>
        <w:adjustRightInd w:val="0"/>
        <w:jc w:val="both"/>
        <w:rPr>
          <w:rFonts w:cs="Calibri"/>
        </w:rPr>
      </w:pPr>
      <w:r w:rsidRPr="003A156E">
        <w:rPr>
          <w:rFonts w:cs="Calibri"/>
        </w:rPr>
        <w:t xml:space="preserve">Bankovní spojení: </w:t>
      </w:r>
      <w:r w:rsidRPr="00FD682A">
        <w:rPr>
          <w:rFonts w:cs="Calibri"/>
          <w:highlight w:val="yellow"/>
        </w:rPr>
        <w:t>…………………..,</w:t>
      </w:r>
      <w:r>
        <w:rPr>
          <w:rFonts w:cs="Calibri"/>
        </w:rPr>
        <w:t xml:space="preserve">    </w:t>
      </w:r>
      <w:r w:rsidRPr="003A156E">
        <w:rPr>
          <w:rFonts w:cs="Calibri"/>
        </w:rPr>
        <w:t xml:space="preserve"> </w:t>
      </w:r>
      <w:proofErr w:type="spellStart"/>
      <w:r w:rsidRPr="003A156E">
        <w:rPr>
          <w:rFonts w:cs="Calibri"/>
        </w:rPr>
        <w:t>č.ú</w:t>
      </w:r>
      <w:proofErr w:type="spellEnd"/>
      <w:r w:rsidRPr="003A156E">
        <w:rPr>
          <w:rFonts w:cs="Calibri"/>
        </w:rPr>
        <w:t xml:space="preserve">. </w:t>
      </w:r>
      <w:r w:rsidRPr="00FD682A">
        <w:rPr>
          <w:rFonts w:cs="Calibri"/>
          <w:highlight w:val="yellow"/>
        </w:rPr>
        <w:t>……………….</w:t>
      </w:r>
    </w:p>
    <w:p w:rsidR="00507B24" w:rsidRDefault="00507B24" w:rsidP="00507B24">
      <w:pPr>
        <w:autoSpaceDE w:val="0"/>
        <w:autoSpaceDN w:val="0"/>
        <w:adjustRightInd w:val="0"/>
        <w:jc w:val="both"/>
        <w:rPr>
          <w:rFonts w:cs="Calibri"/>
        </w:rPr>
      </w:pPr>
      <w:r w:rsidRPr="003A156E">
        <w:rPr>
          <w:rFonts w:cs="Calibri"/>
        </w:rPr>
        <w:t xml:space="preserve">Tel. </w:t>
      </w:r>
      <w:r w:rsidRPr="00FD682A">
        <w:rPr>
          <w:rFonts w:cs="Calibri"/>
          <w:highlight w:val="yellow"/>
        </w:rPr>
        <w:t>…………………….</w:t>
      </w:r>
    </w:p>
    <w:p w:rsidR="00507B24" w:rsidRPr="003A156E" w:rsidRDefault="00507B24" w:rsidP="00507B24">
      <w:pPr>
        <w:autoSpaceDE w:val="0"/>
        <w:autoSpaceDN w:val="0"/>
        <w:adjustRightInd w:val="0"/>
        <w:jc w:val="both"/>
        <w:rPr>
          <w:rFonts w:cs="Calibri"/>
        </w:rPr>
      </w:pPr>
      <w:r w:rsidRPr="003A156E">
        <w:rPr>
          <w:rFonts w:cs="Calibri"/>
        </w:rPr>
        <w:t>Kontak</w:t>
      </w:r>
      <w:r>
        <w:rPr>
          <w:rFonts w:cs="Calibri"/>
        </w:rPr>
        <w:t>t</w:t>
      </w:r>
      <w:r w:rsidRPr="003A156E">
        <w:rPr>
          <w:rFonts w:cs="Calibri"/>
        </w:rPr>
        <w:t xml:space="preserve">ní osoby ve věcech  </w:t>
      </w:r>
    </w:p>
    <w:p w:rsidR="00507B24" w:rsidRPr="003A156E" w:rsidRDefault="00507B24" w:rsidP="00507B24">
      <w:pPr>
        <w:autoSpaceDE w:val="0"/>
        <w:autoSpaceDN w:val="0"/>
        <w:adjustRightInd w:val="0"/>
        <w:ind w:left="1416" w:firstLine="708"/>
        <w:jc w:val="both"/>
        <w:rPr>
          <w:rFonts w:cs="Calibri"/>
        </w:rPr>
      </w:pPr>
      <w:r w:rsidRPr="003A156E">
        <w:rPr>
          <w:rFonts w:cs="Calibri"/>
        </w:rPr>
        <w:t xml:space="preserve">- obchodních: </w:t>
      </w:r>
      <w:r w:rsidRPr="00FD682A">
        <w:rPr>
          <w:rFonts w:cs="Calibri"/>
          <w:highlight w:val="yellow"/>
        </w:rPr>
        <w:t>…………………………</w:t>
      </w:r>
    </w:p>
    <w:p w:rsidR="00507B24" w:rsidRPr="003A156E" w:rsidRDefault="00507B24" w:rsidP="00507B24">
      <w:pPr>
        <w:autoSpaceDE w:val="0"/>
        <w:autoSpaceDN w:val="0"/>
        <w:adjustRightInd w:val="0"/>
        <w:ind w:left="1416" w:firstLine="708"/>
        <w:jc w:val="both"/>
        <w:rPr>
          <w:rFonts w:cs="Calibri"/>
        </w:rPr>
      </w:pPr>
      <w:r w:rsidRPr="003A156E">
        <w:rPr>
          <w:rFonts w:cs="Calibri"/>
        </w:rPr>
        <w:t xml:space="preserve">- provozních: </w:t>
      </w:r>
      <w:r w:rsidRPr="00FD682A">
        <w:rPr>
          <w:rFonts w:cs="Calibri"/>
          <w:highlight w:val="yellow"/>
        </w:rPr>
        <w:t>………………………….</w:t>
      </w:r>
    </w:p>
    <w:p w:rsidR="00507B24" w:rsidRPr="003A156E" w:rsidRDefault="00507B24" w:rsidP="00507B24">
      <w:pPr>
        <w:autoSpaceDE w:val="0"/>
        <w:autoSpaceDN w:val="0"/>
        <w:adjustRightInd w:val="0"/>
        <w:ind w:left="1416" w:firstLine="708"/>
        <w:jc w:val="both"/>
        <w:rPr>
          <w:rFonts w:cs="Calibri"/>
        </w:rPr>
      </w:pPr>
      <w:r w:rsidRPr="003A156E">
        <w:rPr>
          <w:rFonts w:cs="Calibri"/>
        </w:rPr>
        <w:t xml:space="preserve">- fakturačních: </w:t>
      </w:r>
      <w:r w:rsidRPr="00FD682A">
        <w:rPr>
          <w:rFonts w:cs="Calibri"/>
          <w:highlight w:val="yellow"/>
        </w:rPr>
        <w:t>……………………….</w:t>
      </w:r>
    </w:p>
    <w:p w:rsidR="00507B24" w:rsidRDefault="00507B24" w:rsidP="00507B24">
      <w:pPr>
        <w:autoSpaceDE w:val="0"/>
        <w:autoSpaceDN w:val="0"/>
        <w:adjustRightInd w:val="0"/>
        <w:jc w:val="both"/>
        <w:rPr>
          <w:rFonts w:cs="Calibri"/>
        </w:rPr>
      </w:pPr>
    </w:p>
    <w:p w:rsidR="00507B24" w:rsidRPr="003A156E" w:rsidRDefault="00507B24" w:rsidP="00507B24">
      <w:pPr>
        <w:autoSpaceDE w:val="0"/>
        <w:autoSpaceDN w:val="0"/>
        <w:adjustRightInd w:val="0"/>
        <w:jc w:val="both"/>
        <w:rPr>
          <w:rFonts w:cs="Calibri"/>
        </w:rPr>
      </w:pPr>
      <w:r w:rsidRPr="003A156E">
        <w:rPr>
          <w:rFonts w:cs="Calibri"/>
        </w:rPr>
        <w:t>Jako poskytovatel služeb (</w:t>
      </w:r>
      <w:r>
        <w:rPr>
          <w:rFonts w:cs="Calibri"/>
        </w:rPr>
        <w:t xml:space="preserve">dále jen </w:t>
      </w:r>
      <w:r w:rsidRPr="003A156E">
        <w:rPr>
          <w:rFonts w:cs="Calibri"/>
        </w:rPr>
        <w:t>˛˛zhotovitel</w:t>
      </w:r>
      <w:r>
        <w:rPr>
          <w:rFonts w:cs="Calibri"/>
        </w:rPr>
        <w:t xml:space="preserve"> nebo </w:t>
      </w:r>
      <w:proofErr w:type="spellStart"/>
      <w:r>
        <w:rPr>
          <w:rFonts w:cs="Calibri"/>
        </w:rPr>
        <w:t>dodavatel</w:t>
      </w:r>
      <w:r w:rsidRPr="003A156E">
        <w:rPr>
          <w:rFonts w:cs="Calibri"/>
        </w:rPr>
        <w:t>ʻʻ</w:t>
      </w:r>
      <w:proofErr w:type="spellEnd"/>
      <w:r w:rsidRPr="003A156E">
        <w:rPr>
          <w:rFonts w:cs="Calibri"/>
        </w:rPr>
        <w:t>)</w:t>
      </w:r>
    </w:p>
    <w:p w:rsidR="00507B24" w:rsidRPr="003A156E" w:rsidRDefault="00507B24" w:rsidP="00507B24">
      <w:pPr>
        <w:autoSpaceDE w:val="0"/>
        <w:autoSpaceDN w:val="0"/>
        <w:adjustRightInd w:val="0"/>
        <w:jc w:val="both"/>
        <w:rPr>
          <w:rFonts w:cs="Calibri"/>
        </w:rPr>
      </w:pPr>
    </w:p>
    <w:p w:rsidR="00507B24" w:rsidRPr="003A156E" w:rsidRDefault="00507B24" w:rsidP="00507B24">
      <w:pPr>
        <w:autoSpaceDE w:val="0"/>
        <w:autoSpaceDN w:val="0"/>
        <w:adjustRightInd w:val="0"/>
        <w:jc w:val="both"/>
        <w:rPr>
          <w:rFonts w:cs="Calibri"/>
        </w:rPr>
      </w:pPr>
      <w:r w:rsidRPr="003A156E">
        <w:rPr>
          <w:rFonts w:cs="Calibri"/>
        </w:rPr>
        <w:t xml:space="preserve">Uzavřely dnešního dne v souladu se zákonem </w:t>
      </w:r>
      <w:r>
        <w:rPr>
          <w:rFonts w:cs="Calibri"/>
        </w:rPr>
        <w:t xml:space="preserve">č. 89/2012 Sb., občanský zákoník, zákonem </w:t>
      </w:r>
      <w:r w:rsidR="00130AB9">
        <w:rPr>
          <w:rFonts w:cs="Calibri"/>
        </w:rPr>
        <w:t xml:space="preserve">                </w:t>
      </w:r>
      <w:r w:rsidRPr="003A156E">
        <w:rPr>
          <w:rFonts w:cs="Calibri"/>
        </w:rPr>
        <w:t xml:space="preserve">č. 185/2001 Sb., o odpadech, v platném znění (dále jen ˛˛zákon o </w:t>
      </w:r>
      <w:proofErr w:type="spellStart"/>
      <w:r w:rsidRPr="003A156E">
        <w:rPr>
          <w:rFonts w:cs="Calibri"/>
        </w:rPr>
        <w:t>odpadechʻʻ</w:t>
      </w:r>
      <w:proofErr w:type="spellEnd"/>
      <w:r w:rsidRPr="003A156E">
        <w:rPr>
          <w:rFonts w:cs="Calibri"/>
        </w:rPr>
        <w:t xml:space="preserve">), a </w:t>
      </w:r>
      <w:proofErr w:type="spellStart"/>
      <w:r w:rsidRPr="003A156E">
        <w:rPr>
          <w:rFonts w:cs="Calibri"/>
        </w:rPr>
        <w:t>zák.č</w:t>
      </w:r>
      <w:proofErr w:type="spellEnd"/>
      <w:r w:rsidRPr="003A156E">
        <w:rPr>
          <w:rFonts w:cs="Calibri"/>
        </w:rPr>
        <w:t>. 128/2000 S</w:t>
      </w:r>
      <w:r>
        <w:rPr>
          <w:rFonts w:cs="Calibri"/>
        </w:rPr>
        <w:t>b</w:t>
      </w:r>
      <w:r w:rsidRPr="003A156E">
        <w:rPr>
          <w:rFonts w:cs="Calibri"/>
        </w:rPr>
        <w:t xml:space="preserve">., o obcích (obecní zřízení), v platném znění, a v souladu se zadávacími podmínkami veřejné zakázky zadané objednatelem formou </w:t>
      </w:r>
      <w:r w:rsidR="00130AB9" w:rsidRPr="00FA552A">
        <w:rPr>
          <w:rFonts w:cs="Calibri"/>
          <w:color w:val="FF0000"/>
        </w:rPr>
        <w:t xml:space="preserve">zjednodušeného podlimitního </w:t>
      </w:r>
      <w:r w:rsidRPr="00332BA1">
        <w:rPr>
          <w:rFonts w:cs="Calibri"/>
          <w:strike/>
          <w:highlight w:val="lightGray"/>
        </w:rPr>
        <w:t>otevřeného</w:t>
      </w:r>
      <w:r>
        <w:rPr>
          <w:rFonts w:cs="Calibri"/>
        </w:rPr>
        <w:t xml:space="preserve"> </w:t>
      </w:r>
      <w:r w:rsidRPr="00332BA1">
        <w:rPr>
          <w:rFonts w:cs="Calibri"/>
          <w:highlight w:val="lightGray"/>
        </w:rPr>
        <w:t xml:space="preserve">řízení </w:t>
      </w:r>
      <w:r w:rsidRPr="00332BA1">
        <w:rPr>
          <w:rFonts w:cs="Calibri"/>
          <w:strike/>
          <w:highlight w:val="lightGray"/>
        </w:rPr>
        <w:t>ve Věstníku veřejných zakázek, Úředním věstníku EU a systému NEN,</w:t>
      </w:r>
      <w:r w:rsidRPr="00130AB9">
        <w:rPr>
          <w:rFonts w:cs="Calibri"/>
          <w:strike/>
        </w:rPr>
        <w:t xml:space="preserve"> dále</w:t>
      </w:r>
      <w:r>
        <w:rPr>
          <w:rFonts w:cs="Calibri"/>
        </w:rPr>
        <w:t xml:space="preserve"> zveřejněním na profilu zadavatele a úřední desce zadavatele</w:t>
      </w:r>
      <w:r w:rsidRPr="003A156E">
        <w:rPr>
          <w:rFonts w:cs="Calibri"/>
        </w:rPr>
        <w:t xml:space="preserve"> </w:t>
      </w:r>
      <w:r>
        <w:rPr>
          <w:rFonts w:cs="Calibri"/>
        </w:rPr>
        <w:t>a dle usnesení ze</w:t>
      </w:r>
      <w:r w:rsidRPr="003A156E">
        <w:rPr>
          <w:rFonts w:cs="Calibri"/>
        </w:rPr>
        <w:t xml:space="preserve"> </w:t>
      </w:r>
      <w:r>
        <w:rPr>
          <w:rFonts w:cs="Calibri"/>
        </w:rPr>
        <w:t>z</w:t>
      </w:r>
      <w:r w:rsidRPr="003A156E">
        <w:rPr>
          <w:rFonts w:cs="Calibri"/>
        </w:rPr>
        <w:t xml:space="preserve">asedání Zastupitelstva </w:t>
      </w:r>
      <w:r>
        <w:rPr>
          <w:rFonts w:cs="Calibri"/>
        </w:rPr>
        <w:t>obce Staré Křečany</w:t>
      </w:r>
      <w:r w:rsidRPr="003A156E">
        <w:rPr>
          <w:rFonts w:cs="Calibri"/>
        </w:rPr>
        <w:t>, konaného dne</w:t>
      </w:r>
      <w:r>
        <w:rPr>
          <w:rFonts w:cs="Calibri"/>
        </w:rPr>
        <w:t xml:space="preserve"> </w:t>
      </w:r>
      <w:r w:rsidRPr="00F5251B">
        <w:rPr>
          <w:rFonts w:cs="Calibri"/>
          <w:highlight w:val="cyan"/>
        </w:rPr>
        <w:t>………….,</w:t>
      </w:r>
      <w:r w:rsidRPr="003A156E">
        <w:rPr>
          <w:rFonts w:cs="Calibri"/>
        </w:rPr>
        <w:t xml:space="preserve"> následující smlouvu o dílo na svoz a likvidaci odpadu v</w:t>
      </w:r>
      <w:r>
        <w:rPr>
          <w:rFonts w:cs="Calibri"/>
        </w:rPr>
        <w:t> obci Staré Křečany na období od 1.7.2019 do 30.6.2023</w:t>
      </w:r>
      <w:r w:rsidRPr="003A156E">
        <w:rPr>
          <w:rFonts w:cs="Calibri"/>
        </w:rPr>
        <w:t>:</w:t>
      </w: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rPr>
          <w:rFonts w:ascii="Cambria" w:hAnsi="Cambria" w:cs="Calibri"/>
          <w:b/>
        </w:rPr>
      </w:pPr>
    </w:p>
    <w:p w:rsidR="00507B24" w:rsidRPr="003A156E" w:rsidRDefault="00507B24" w:rsidP="00507B24">
      <w:pPr>
        <w:autoSpaceDE w:val="0"/>
        <w:autoSpaceDN w:val="0"/>
        <w:adjustRightInd w:val="0"/>
        <w:rPr>
          <w:rFonts w:cs="Calibri"/>
        </w:rPr>
      </w:pPr>
      <w:r w:rsidRPr="003A156E">
        <w:rPr>
          <w:rFonts w:ascii="Cambria" w:hAnsi="Cambria" w:cs="Calibri"/>
          <w:b/>
        </w:rPr>
        <w:t>Čl. 1 PREAMBULE</w:t>
      </w:r>
      <w:r w:rsidRPr="003A156E">
        <w:rPr>
          <w:rFonts w:cs="Calibri"/>
        </w:rPr>
        <w:t xml:space="preserve"> </w:t>
      </w:r>
    </w:p>
    <w:p w:rsidR="00507B24" w:rsidRDefault="00507B24" w:rsidP="00507B24">
      <w:pPr>
        <w:pStyle w:val="Odstavecseseznamem"/>
        <w:numPr>
          <w:ilvl w:val="1"/>
          <w:numId w:val="5"/>
        </w:numPr>
        <w:autoSpaceDE w:val="0"/>
        <w:autoSpaceDN w:val="0"/>
        <w:adjustRightInd w:val="0"/>
        <w:spacing w:after="0" w:line="240" w:lineRule="auto"/>
        <w:ind w:left="0" w:firstLine="0"/>
        <w:jc w:val="both"/>
        <w:rPr>
          <w:rFonts w:ascii="Times New Roman" w:hAnsi="Times New Roman"/>
          <w:sz w:val="24"/>
          <w:szCs w:val="24"/>
        </w:rPr>
      </w:pPr>
    </w:p>
    <w:p w:rsidR="00507B24" w:rsidRPr="002E1B56" w:rsidRDefault="00507B24" w:rsidP="00507B24">
      <w:pPr>
        <w:pStyle w:val="Odstavecseseznamem"/>
        <w:autoSpaceDE w:val="0"/>
        <w:autoSpaceDN w:val="0"/>
        <w:adjustRightInd w:val="0"/>
        <w:spacing w:after="0" w:line="240" w:lineRule="auto"/>
        <w:ind w:left="0"/>
        <w:jc w:val="both"/>
        <w:rPr>
          <w:rFonts w:ascii="Times New Roman" w:hAnsi="Times New Roman"/>
          <w:sz w:val="24"/>
          <w:szCs w:val="24"/>
        </w:rPr>
      </w:pPr>
      <w:r w:rsidRPr="002E1B56">
        <w:rPr>
          <w:rFonts w:ascii="Times New Roman" w:hAnsi="Times New Roman"/>
          <w:sz w:val="24"/>
          <w:szCs w:val="24"/>
        </w:rPr>
        <w:t>Objednatel je povinen nakládat s komunálními odpady a zbavovat se jich pouze způsobem stanoveným zákonem o odpadech a ostatními právními předpisy vydanými na ochranu životního prostředí. Zhotovitel prohlašuje, že je subjektem oprávněným nakládat s níže uvedenými odpady vznikajícími na území objednatele a odebírat je do vlastnictví, neboť je osobou oprávněnou k podnikání, která je provozovatelem zařízení k využití nebo odstranění nebo ke sběru nebo výkupu určených druhů odpadů podle § 14 odst. 1 zákona o odpadech. Z tohoto důvodu se oba subjekty dohodly na uzavření této smlouvy, a to za následujících podmínek.</w:t>
      </w:r>
    </w:p>
    <w:p w:rsidR="00507B24" w:rsidRDefault="00507B24" w:rsidP="00507B24">
      <w:pPr>
        <w:autoSpaceDE w:val="0"/>
        <w:autoSpaceDN w:val="0"/>
        <w:adjustRightInd w:val="0"/>
        <w:jc w:val="both"/>
        <w:rPr>
          <w:rFonts w:cs="Calibri"/>
        </w:rPr>
      </w:pPr>
    </w:p>
    <w:p w:rsidR="00507B24" w:rsidRPr="003A156E" w:rsidRDefault="00507B24" w:rsidP="00507B24">
      <w:pPr>
        <w:autoSpaceDE w:val="0"/>
        <w:autoSpaceDN w:val="0"/>
        <w:adjustRightInd w:val="0"/>
        <w:jc w:val="both"/>
        <w:rPr>
          <w:rFonts w:cs="Calibri"/>
        </w:rPr>
      </w:pPr>
    </w:p>
    <w:p w:rsidR="00507B24" w:rsidRPr="00407124" w:rsidRDefault="00507B24" w:rsidP="00507B24">
      <w:pPr>
        <w:autoSpaceDE w:val="0"/>
        <w:autoSpaceDN w:val="0"/>
        <w:adjustRightInd w:val="0"/>
        <w:jc w:val="both"/>
        <w:rPr>
          <w:rFonts w:ascii="Cambria" w:hAnsi="Cambria" w:cs="Calibri"/>
          <w:b/>
        </w:rPr>
      </w:pPr>
      <w:r w:rsidRPr="00407124">
        <w:rPr>
          <w:rFonts w:ascii="Cambria" w:hAnsi="Cambria" w:cs="Calibri"/>
          <w:b/>
        </w:rPr>
        <w:t xml:space="preserve">Čl. 2 PŘEDMĚT SMLOUVY </w:t>
      </w:r>
    </w:p>
    <w:p w:rsidR="00507B24" w:rsidRDefault="00507B24" w:rsidP="00507B24">
      <w:pPr>
        <w:autoSpaceDE w:val="0"/>
        <w:autoSpaceDN w:val="0"/>
        <w:adjustRightInd w:val="0"/>
        <w:jc w:val="both"/>
        <w:rPr>
          <w:rFonts w:cs="Calibri"/>
        </w:rPr>
      </w:pPr>
      <w:r>
        <w:rPr>
          <w:rFonts w:cs="Calibri"/>
        </w:rPr>
        <w:t>2.1</w:t>
      </w:r>
    </w:p>
    <w:p w:rsidR="00507B24" w:rsidRPr="003A156E" w:rsidRDefault="00507B24" w:rsidP="00507B24">
      <w:pPr>
        <w:autoSpaceDE w:val="0"/>
        <w:autoSpaceDN w:val="0"/>
        <w:adjustRightInd w:val="0"/>
        <w:jc w:val="both"/>
        <w:rPr>
          <w:rFonts w:cs="Calibri"/>
        </w:rPr>
      </w:pPr>
      <w:r w:rsidRPr="003A156E">
        <w:rPr>
          <w:rFonts w:cs="Calibri"/>
        </w:rPr>
        <w:t>Zhotovitel se zavazuje touto smlouvou poskytnout objednateli plnění spočívající v zajištění služeb při nakládání s odpadem a likvidaci odpadu</w:t>
      </w:r>
      <w:r>
        <w:rPr>
          <w:rFonts w:cs="Calibri"/>
        </w:rPr>
        <w:t xml:space="preserve"> (dále jen dílo)</w:t>
      </w:r>
      <w:r w:rsidRPr="003A156E">
        <w:rPr>
          <w:rFonts w:cs="Calibri"/>
        </w:rPr>
        <w:t>. Tato činnost zahrnuje nakládání</w:t>
      </w:r>
      <w:r>
        <w:rPr>
          <w:rFonts w:cs="Calibri"/>
        </w:rPr>
        <w:t xml:space="preserve"> s odpadem z obce </w:t>
      </w:r>
      <w:r w:rsidRPr="003A156E">
        <w:rPr>
          <w:rFonts w:cs="Calibri"/>
        </w:rPr>
        <w:t>:</w:t>
      </w:r>
    </w:p>
    <w:p w:rsidR="00507B24" w:rsidRPr="003A156E" w:rsidRDefault="00507B24" w:rsidP="00507B24">
      <w:pPr>
        <w:autoSpaceDE w:val="0"/>
        <w:autoSpaceDN w:val="0"/>
        <w:adjustRightInd w:val="0"/>
        <w:jc w:val="both"/>
        <w:rPr>
          <w:rFonts w:cs="Calibri"/>
        </w:rPr>
      </w:pPr>
      <w:r>
        <w:rPr>
          <w:rFonts w:cs="Calibri"/>
        </w:rPr>
        <w:t>1</w:t>
      </w:r>
      <w:r w:rsidRPr="003A156E">
        <w:rPr>
          <w:rFonts w:cs="Calibri"/>
        </w:rPr>
        <w:t>) se směsným komunálním odpadem;</w:t>
      </w:r>
    </w:p>
    <w:p w:rsidR="00507B24" w:rsidRPr="003A156E" w:rsidRDefault="00507B24" w:rsidP="00507B24">
      <w:pPr>
        <w:autoSpaceDE w:val="0"/>
        <w:autoSpaceDN w:val="0"/>
        <w:adjustRightInd w:val="0"/>
        <w:jc w:val="both"/>
        <w:rPr>
          <w:rFonts w:cs="Calibri"/>
        </w:rPr>
      </w:pPr>
      <w:r>
        <w:rPr>
          <w:rFonts w:cs="Calibri"/>
        </w:rPr>
        <w:t>2</w:t>
      </w:r>
      <w:r w:rsidRPr="003A156E">
        <w:rPr>
          <w:rFonts w:cs="Calibri"/>
        </w:rPr>
        <w:t>) s nebezpečným odpadem;</w:t>
      </w:r>
    </w:p>
    <w:p w:rsidR="00507B24" w:rsidRPr="003A156E" w:rsidRDefault="00507B24" w:rsidP="00507B24">
      <w:pPr>
        <w:autoSpaceDE w:val="0"/>
        <w:autoSpaceDN w:val="0"/>
        <w:adjustRightInd w:val="0"/>
        <w:jc w:val="both"/>
        <w:rPr>
          <w:rFonts w:cs="Calibri"/>
        </w:rPr>
      </w:pPr>
      <w:r>
        <w:rPr>
          <w:rFonts w:cs="Calibri"/>
        </w:rPr>
        <w:t>3</w:t>
      </w:r>
      <w:r w:rsidRPr="003A156E">
        <w:rPr>
          <w:rFonts w:cs="Calibri"/>
        </w:rPr>
        <w:t>) s ostatním odpadem, včetně objemného odpadu;</w:t>
      </w:r>
    </w:p>
    <w:p w:rsidR="00507B24" w:rsidRDefault="00507B24" w:rsidP="00507B24">
      <w:pPr>
        <w:autoSpaceDE w:val="0"/>
        <w:autoSpaceDN w:val="0"/>
        <w:adjustRightInd w:val="0"/>
        <w:jc w:val="both"/>
        <w:rPr>
          <w:rFonts w:cs="Calibri"/>
        </w:rPr>
      </w:pPr>
      <w:r>
        <w:rPr>
          <w:rFonts w:cs="Calibri"/>
        </w:rPr>
        <w:t>4</w:t>
      </w:r>
      <w:r w:rsidRPr="003A156E">
        <w:rPr>
          <w:rFonts w:cs="Calibri"/>
        </w:rPr>
        <w:t>) s biologicky rozložitelným odpadem</w:t>
      </w:r>
    </w:p>
    <w:p w:rsidR="00507B24" w:rsidRDefault="00507B24" w:rsidP="00507B24">
      <w:pPr>
        <w:autoSpaceDE w:val="0"/>
        <w:autoSpaceDN w:val="0"/>
        <w:adjustRightInd w:val="0"/>
        <w:jc w:val="both"/>
        <w:rPr>
          <w:rFonts w:cs="Calibri"/>
        </w:rPr>
      </w:pPr>
      <w:r>
        <w:rPr>
          <w:rFonts w:cs="Calibri"/>
        </w:rPr>
        <w:t>5)1) se separovaným odpadem – papírem</w:t>
      </w:r>
    </w:p>
    <w:p w:rsidR="00507B24" w:rsidRDefault="00507B24" w:rsidP="00507B24">
      <w:pPr>
        <w:autoSpaceDE w:val="0"/>
        <w:autoSpaceDN w:val="0"/>
        <w:adjustRightInd w:val="0"/>
        <w:jc w:val="both"/>
        <w:rPr>
          <w:rFonts w:cs="Calibri"/>
        </w:rPr>
      </w:pPr>
      <w:r>
        <w:rPr>
          <w:rFonts w:cs="Calibri"/>
        </w:rPr>
        <w:t>5)2) se separovaným odpadem – plasem</w:t>
      </w:r>
    </w:p>
    <w:p w:rsidR="00507B24" w:rsidRDefault="00507B24" w:rsidP="00507B24">
      <w:pPr>
        <w:autoSpaceDE w:val="0"/>
        <w:autoSpaceDN w:val="0"/>
        <w:adjustRightInd w:val="0"/>
        <w:jc w:val="both"/>
        <w:rPr>
          <w:rFonts w:cs="Calibri"/>
        </w:rPr>
      </w:pPr>
      <w:r>
        <w:rPr>
          <w:rFonts w:cs="Calibri"/>
        </w:rPr>
        <w:t>5)3) se separovaným odpadem – sklem</w:t>
      </w:r>
    </w:p>
    <w:p w:rsidR="00507B24" w:rsidRDefault="00507B24" w:rsidP="00507B24">
      <w:pPr>
        <w:autoSpaceDE w:val="0"/>
        <w:autoSpaceDN w:val="0"/>
        <w:adjustRightInd w:val="0"/>
        <w:jc w:val="both"/>
        <w:rPr>
          <w:rFonts w:cs="Calibri"/>
        </w:rPr>
      </w:pPr>
      <w:r>
        <w:rPr>
          <w:rFonts w:cs="Calibri"/>
        </w:rPr>
        <w:t>5)4) se separovaným odpadem – rostlinnými oleji a tuky</w:t>
      </w:r>
    </w:p>
    <w:p w:rsidR="00507B24" w:rsidRPr="003A156E"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r w:rsidRPr="003A156E">
        <w:rPr>
          <w:rFonts w:cs="Calibri"/>
        </w:rPr>
        <w:t>2.2.</w:t>
      </w:r>
    </w:p>
    <w:p w:rsidR="00507B24" w:rsidRDefault="00507B24" w:rsidP="00507B24">
      <w:pPr>
        <w:autoSpaceDE w:val="0"/>
        <w:autoSpaceDN w:val="0"/>
        <w:adjustRightInd w:val="0"/>
        <w:jc w:val="both"/>
        <w:rPr>
          <w:rFonts w:cs="Calibri"/>
        </w:rPr>
      </w:pPr>
      <w:r w:rsidRPr="003A156E">
        <w:rPr>
          <w:rFonts w:cs="Calibri"/>
        </w:rPr>
        <w:t xml:space="preserve">Plnění popsané v čl. 2.1. písm. </w:t>
      </w:r>
      <w:r>
        <w:rPr>
          <w:rFonts w:cs="Calibri"/>
        </w:rPr>
        <w:t>1</w:t>
      </w:r>
      <w:r w:rsidRPr="003A156E">
        <w:rPr>
          <w:rFonts w:cs="Calibri"/>
        </w:rPr>
        <w:t xml:space="preserve">) této smlouvy zahrnuje provádění odvozu </w:t>
      </w:r>
      <w:r>
        <w:rPr>
          <w:rFonts w:cs="Calibri"/>
        </w:rPr>
        <w:t xml:space="preserve">a likvidace </w:t>
      </w:r>
      <w:r w:rsidRPr="003A156E">
        <w:rPr>
          <w:rFonts w:cs="Calibri"/>
        </w:rPr>
        <w:t>směs</w:t>
      </w:r>
      <w:r>
        <w:rPr>
          <w:rFonts w:cs="Calibri"/>
        </w:rPr>
        <w:t>n</w:t>
      </w:r>
      <w:r w:rsidRPr="003A156E">
        <w:rPr>
          <w:rFonts w:cs="Calibri"/>
        </w:rPr>
        <w:t xml:space="preserve">ého komunálního odpadu – kód odpadu 200301 v termínech a četnosti stanovených touto smlouvou. Tento odpad bude shromažďován ve sběrných nádobách, které se zhotovitel zavazuje objednateli, </w:t>
      </w:r>
      <w:r>
        <w:rPr>
          <w:rFonts w:cs="Calibri"/>
        </w:rPr>
        <w:t>poskytnout do už</w:t>
      </w:r>
      <w:r w:rsidRPr="003A156E">
        <w:rPr>
          <w:rFonts w:cs="Calibri"/>
        </w:rPr>
        <w:t xml:space="preserve">ívání v následujícím množství a druzích, pro týdenní </w:t>
      </w:r>
      <w:r>
        <w:rPr>
          <w:rFonts w:cs="Calibri"/>
        </w:rPr>
        <w:br/>
        <w:t xml:space="preserve">a 14-ti denní </w:t>
      </w:r>
      <w:r w:rsidRPr="003A156E">
        <w:rPr>
          <w:rFonts w:cs="Calibri"/>
        </w:rPr>
        <w:t>svoz</w:t>
      </w:r>
      <w:r>
        <w:rPr>
          <w:rFonts w:cs="Calibri"/>
        </w:rPr>
        <w:t xml:space="preserve">  </w:t>
      </w:r>
    </w:p>
    <w:p w:rsidR="00507B24" w:rsidRPr="00FC599C" w:rsidRDefault="00507B24" w:rsidP="00507B24">
      <w:pPr>
        <w:pStyle w:val="Bezmezer"/>
        <w:rPr>
          <w:rFonts w:ascii="Times New Roman" w:hAnsi="Times New Roman"/>
          <w:sz w:val="24"/>
          <w:szCs w:val="24"/>
        </w:rPr>
      </w:pPr>
      <w:r w:rsidRPr="00FC599C">
        <w:rPr>
          <w:rFonts w:ascii="Times New Roman" w:hAnsi="Times New Roman"/>
          <w:sz w:val="24"/>
          <w:szCs w:val="24"/>
        </w:rPr>
        <w:t xml:space="preserve">            -     27 nádob       60 l s týdenním vývozem</w:t>
      </w:r>
    </w:p>
    <w:p w:rsidR="00507B24" w:rsidRPr="00FC599C" w:rsidRDefault="00507B24" w:rsidP="00507B24">
      <w:pPr>
        <w:pStyle w:val="Bezmezer"/>
        <w:rPr>
          <w:rFonts w:ascii="Times New Roman" w:hAnsi="Times New Roman"/>
          <w:sz w:val="24"/>
          <w:szCs w:val="24"/>
        </w:rPr>
      </w:pPr>
      <w:r w:rsidRPr="00FC599C">
        <w:rPr>
          <w:rFonts w:ascii="Times New Roman" w:hAnsi="Times New Roman"/>
          <w:sz w:val="24"/>
          <w:szCs w:val="24"/>
        </w:rPr>
        <w:t xml:space="preserve">            -     20 nádob       60 l s čtrnáctidenním vývozem</w:t>
      </w:r>
    </w:p>
    <w:p w:rsidR="00507B24" w:rsidRPr="00FC599C" w:rsidRDefault="00507B24" w:rsidP="00507B24">
      <w:pPr>
        <w:pStyle w:val="Bezmezer"/>
        <w:rPr>
          <w:rFonts w:ascii="Times New Roman" w:hAnsi="Times New Roman"/>
          <w:sz w:val="24"/>
          <w:szCs w:val="24"/>
        </w:rPr>
      </w:pPr>
      <w:r w:rsidRPr="00FC599C">
        <w:rPr>
          <w:rFonts w:ascii="Times New Roman" w:hAnsi="Times New Roman"/>
          <w:sz w:val="24"/>
          <w:szCs w:val="24"/>
        </w:rPr>
        <w:t xml:space="preserve">            -   144 nádob       80 l s týdenním vývozem</w:t>
      </w:r>
    </w:p>
    <w:p w:rsidR="00507B24" w:rsidRPr="00FC599C" w:rsidRDefault="00507B24" w:rsidP="00507B24">
      <w:pPr>
        <w:pStyle w:val="Bezmezer"/>
        <w:rPr>
          <w:rFonts w:ascii="Times New Roman" w:hAnsi="Times New Roman"/>
          <w:sz w:val="24"/>
          <w:szCs w:val="24"/>
        </w:rPr>
      </w:pPr>
      <w:r w:rsidRPr="00FC599C">
        <w:rPr>
          <w:rFonts w:ascii="Times New Roman" w:hAnsi="Times New Roman"/>
          <w:sz w:val="24"/>
          <w:szCs w:val="24"/>
        </w:rPr>
        <w:t xml:space="preserve">            -   146 nádob       80 l s čtrnáctidenním vývozem</w:t>
      </w:r>
    </w:p>
    <w:p w:rsidR="00507B24" w:rsidRPr="00FC599C" w:rsidRDefault="00507B24" w:rsidP="00507B24">
      <w:pPr>
        <w:pStyle w:val="Bezmezer"/>
        <w:rPr>
          <w:rFonts w:ascii="Times New Roman" w:hAnsi="Times New Roman"/>
          <w:sz w:val="24"/>
          <w:szCs w:val="24"/>
        </w:rPr>
      </w:pPr>
      <w:r w:rsidRPr="00FC599C">
        <w:rPr>
          <w:rFonts w:ascii="Times New Roman" w:hAnsi="Times New Roman"/>
          <w:sz w:val="24"/>
          <w:szCs w:val="24"/>
        </w:rPr>
        <w:t xml:space="preserve">            -   357 nádob     120 l s týdenním vývozem</w:t>
      </w:r>
    </w:p>
    <w:p w:rsidR="00507B24" w:rsidRPr="00FC599C" w:rsidRDefault="00507B24" w:rsidP="00507B24">
      <w:pPr>
        <w:pStyle w:val="Bezmezer"/>
        <w:rPr>
          <w:rFonts w:ascii="Times New Roman" w:hAnsi="Times New Roman"/>
          <w:sz w:val="24"/>
          <w:szCs w:val="24"/>
        </w:rPr>
      </w:pPr>
      <w:r w:rsidRPr="00FC599C">
        <w:rPr>
          <w:rFonts w:ascii="Times New Roman" w:hAnsi="Times New Roman"/>
          <w:sz w:val="24"/>
          <w:szCs w:val="24"/>
        </w:rPr>
        <w:t xml:space="preserve">            -     23 nádob     120 l s čtrnáctidenním vývozem </w:t>
      </w:r>
    </w:p>
    <w:p w:rsidR="00507B24" w:rsidRPr="00FC599C" w:rsidRDefault="00507B24" w:rsidP="00507B24">
      <w:pPr>
        <w:pStyle w:val="Bezmezer"/>
        <w:rPr>
          <w:rFonts w:ascii="Times New Roman" w:hAnsi="Times New Roman"/>
          <w:sz w:val="24"/>
          <w:szCs w:val="24"/>
        </w:rPr>
      </w:pPr>
      <w:r w:rsidRPr="00FC599C">
        <w:rPr>
          <w:rFonts w:ascii="Times New Roman" w:hAnsi="Times New Roman"/>
          <w:sz w:val="24"/>
          <w:szCs w:val="24"/>
        </w:rPr>
        <w:t xml:space="preserve">            -       4 nádoby   240 l s týdenním vývozem</w:t>
      </w:r>
    </w:p>
    <w:p w:rsidR="00507B24" w:rsidRPr="00FC599C" w:rsidRDefault="00507B24" w:rsidP="00507B24">
      <w:pPr>
        <w:pStyle w:val="Bezmezer"/>
        <w:rPr>
          <w:rFonts w:ascii="Times New Roman" w:hAnsi="Times New Roman"/>
          <w:sz w:val="24"/>
          <w:szCs w:val="24"/>
        </w:rPr>
      </w:pPr>
      <w:r w:rsidRPr="00FC599C">
        <w:rPr>
          <w:rFonts w:ascii="Times New Roman" w:hAnsi="Times New Roman"/>
          <w:sz w:val="24"/>
          <w:szCs w:val="24"/>
        </w:rPr>
        <w:t xml:space="preserve">            -       5 nádob     240 l s čtrnáctidenním vývozem</w:t>
      </w:r>
    </w:p>
    <w:p w:rsidR="00507B24" w:rsidRPr="00FC599C" w:rsidRDefault="00507B24" w:rsidP="00507B24">
      <w:pPr>
        <w:pStyle w:val="Bezmezer"/>
        <w:rPr>
          <w:rFonts w:ascii="Times New Roman" w:hAnsi="Times New Roman"/>
          <w:sz w:val="24"/>
          <w:szCs w:val="24"/>
        </w:rPr>
      </w:pPr>
      <w:r w:rsidRPr="00FC599C">
        <w:rPr>
          <w:rFonts w:ascii="Times New Roman" w:hAnsi="Times New Roman"/>
          <w:sz w:val="24"/>
          <w:szCs w:val="24"/>
        </w:rPr>
        <w:t xml:space="preserve">            -       4 nádoby 1100 l s týdenním vývozem </w:t>
      </w:r>
    </w:p>
    <w:p w:rsidR="00507B24" w:rsidRPr="003A156E" w:rsidRDefault="00507B24" w:rsidP="00507B24">
      <w:pPr>
        <w:autoSpaceDE w:val="0"/>
        <w:autoSpaceDN w:val="0"/>
        <w:adjustRightInd w:val="0"/>
        <w:jc w:val="both"/>
        <w:rPr>
          <w:rFonts w:cs="Calibri"/>
        </w:rPr>
      </w:pPr>
    </w:p>
    <w:p w:rsidR="00507B24" w:rsidRPr="003A156E" w:rsidRDefault="00507B24" w:rsidP="00507B24">
      <w:pPr>
        <w:autoSpaceDE w:val="0"/>
        <w:autoSpaceDN w:val="0"/>
        <w:adjustRightInd w:val="0"/>
        <w:jc w:val="both"/>
        <w:rPr>
          <w:rFonts w:cs="Calibri"/>
        </w:rPr>
      </w:pPr>
      <w:r w:rsidRPr="003A156E">
        <w:rPr>
          <w:rFonts w:cs="Calibri"/>
        </w:rPr>
        <w:t xml:space="preserve">Množství a druhy sběrných nádob se budou měnit po dohodě mezi objednavatelem služeb </w:t>
      </w:r>
      <w:r>
        <w:rPr>
          <w:rFonts w:cs="Calibri"/>
        </w:rPr>
        <w:br/>
      </w:r>
      <w:r w:rsidRPr="003A156E">
        <w:rPr>
          <w:rFonts w:cs="Calibri"/>
        </w:rPr>
        <w:t>a poskytovatelem služeb dle požadavků občanů a s ohledem na zimní a letní svoz směsného komunálního odpadu.</w:t>
      </w:r>
    </w:p>
    <w:p w:rsidR="00507B24" w:rsidRPr="002E1B56" w:rsidRDefault="00507B24" w:rsidP="00507B24">
      <w:pPr>
        <w:autoSpaceDE w:val="0"/>
        <w:autoSpaceDN w:val="0"/>
        <w:adjustRightInd w:val="0"/>
        <w:jc w:val="both"/>
        <w:rPr>
          <w:rFonts w:cs="Calibri"/>
          <w:sz w:val="6"/>
          <w:szCs w:val="6"/>
        </w:rPr>
      </w:pPr>
    </w:p>
    <w:p w:rsidR="00507B24" w:rsidRPr="003A156E" w:rsidRDefault="00507B24" w:rsidP="00507B24">
      <w:pPr>
        <w:autoSpaceDE w:val="0"/>
        <w:autoSpaceDN w:val="0"/>
        <w:adjustRightInd w:val="0"/>
        <w:jc w:val="both"/>
        <w:rPr>
          <w:rFonts w:cs="Calibri"/>
        </w:rPr>
      </w:pPr>
      <w:r w:rsidRPr="003A156E">
        <w:rPr>
          <w:rFonts w:cs="Calibri"/>
        </w:rPr>
        <w:t>Směsný komunální odpad bude rovněž shromažďován v pytlích (</w:t>
      </w:r>
      <w:r>
        <w:rPr>
          <w:rFonts w:cs="Calibri"/>
        </w:rPr>
        <w:t>případ cca 12 nemovitostí, kde není možnost dojezdu techniky</w:t>
      </w:r>
      <w:r w:rsidRPr="003A156E">
        <w:rPr>
          <w:rFonts w:cs="Calibri"/>
        </w:rPr>
        <w:t>) určených ke shromažďování tohoto druhu odpadu a dodávaný</w:t>
      </w:r>
      <w:r>
        <w:rPr>
          <w:rFonts w:cs="Calibri"/>
        </w:rPr>
        <w:t xml:space="preserve">ch zhotovitelem bezplatně </w:t>
      </w:r>
      <w:r w:rsidRPr="00F5251B">
        <w:rPr>
          <w:rFonts w:cs="Calibri"/>
          <w:highlight w:val="cyan"/>
        </w:rPr>
        <w:t>v počtu 500 ks za rok</w:t>
      </w:r>
      <w:r w:rsidRPr="003A156E">
        <w:rPr>
          <w:rFonts w:cs="Calibri"/>
        </w:rPr>
        <w:t>. Pytle nad uvedený počet, budou dodány na výzvu objednavatele za pořizovací cenu.</w:t>
      </w:r>
    </w:p>
    <w:p w:rsidR="00507B24" w:rsidRDefault="00507B24" w:rsidP="00507B24">
      <w:pPr>
        <w:autoSpaceDE w:val="0"/>
        <w:autoSpaceDN w:val="0"/>
        <w:adjustRightInd w:val="0"/>
        <w:jc w:val="both"/>
        <w:rPr>
          <w:rFonts w:cs="Calibri"/>
        </w:rPr>
      </w:pPr>
      <w:r w:rsidRPr="003A156E">
        <w:rPr>
          <w:rFonts w:cs="Calibri"/>
        </w:rPr>
        <w:t>Bližší podmínky odvozu směsného komunálního odpadu, stanoví harmonogram odvozu směsného komunálního odpadu, který tvoří přílohu č.1 této</w:t>
      </w:r>
      <w:r>
        <w:rPr>
          <w:rFonts w:cs="Calibri"/>
        </w:rPr>
        <w:t xml:space="preserve"> </w:t>
      </w:r>
      <w:r w:rsidRPr="003A156E">
        <w:rPr>
          <w:rFonts w:cs="Calibri"/>
        </w:rPr>
        <w:t>smlouvy</w:t>
      </w:r>
      <w:r>
        <w:rPr>
          <w:rFonts w:cs="Calibri"/>
        </w:rPr>
        <w:t xml:space="preserve"> a kterým je povinen se zhotovitel řídit</w:t>
      </w:r>
      <w:r w:rsidRPr="003A156E">
        <w:rPr>
          <w:rFonts w:cs="Calibri"/>
        </w:rPr>
        <w:t>.</w:t>
      </w:r>
    </w:p>
    <w:p w:rsidR="00507B24" w:rsidRDefault="00507B24" w:rsidP="00507B24">
      <w:pPr>
        <w:autoSpaceDE w:val="0"/>
        <w:autoSpaceDN w:val="0"/>
        <w:adjustRightInd w:val="0"/>
        <w:jc w:val="both"/>
        <w:rPr>
          <w:rFonts w:cs="Calibri"/>
        </w:rPr>
      </w:pPr>
    </w:p>
    <w:p w:rsidR="00507B24" w:rsidRPr="003A156E"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Pr="003A156E"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r>
        <w:rPr>
          <w:rFonts w:cs="Calibri"/>
        </w:rPr>
        <w:lastRenderedPageBreak/>
        <w:t>2.3.</w:t>
      </w:r>
    </w:p>
    <w:p w:rsidR="00507B24" w:rsidRPr="003A156E" w:rsidRDefault="00507B24" w:rsidP="00507B24">
      <w:pPr>
        <w:autoSpaceDE w:val="0"/>
        <w:autoSpaceDN w:val="0"/>
        <w:adjustRightInd w:val="0"/>
        <w:jc w:val="both"/>
        <w:rPr>
          <w:rFonts w:cs="Calibri"/>
        </w:rPr>
      </w:pPr>
      <w:r w:rsidRPr="003A156E">
        <w:rPr>
          <w:rFonts w:cs="Calibri"/>
        </w:rPr>
        <w:t xml:space="preserve">Plnění popsané v čl. 2.1. </w:t>
      </w:r>
      <w:r>
        <w:rPr>
          <w:rFonts w:cs="Calibri"/>
        </w:rPr>
        <w:t>2</w:t>
      </w:r>
      <w:r w:rsidRPr="003A156E">
        <w:rPr>
          <w:rFonts w:cs="Calibri"/>
        </w:rPr>
        <w:t>) této smlouv</w:t>
      </w:r>
      <w:r>
        <w:rPr>
          <w:rFonts w:cs="Calibri"/>
        </w:rPr>
        <w:t>y</w:t>
      </w:r>
      <w:r w:rsidRPr="003A156E">
        <w:rPr>
          <w:rFonts w:cs="Calibri"/>
        </w:rPr>
        <w:t xml:space="preserve"> zahrnuje provádění odvozu </w:t>
      </w:r>
      <w:r>
        <w:rPr>
          <w:rFonts w:cs="Calibri"/>
        </w:rPr>
        <w:t xml:space="preserve">a likvidace </w:t>
      </w:r>
      <w:r w:rsidRPr="003A156E">
        <w:rPr>
          <w:rFonts w:cs="Calibri"/>
        </w:rPr>
        <w:t xml:space="preserve">nebezpečného odpadu ze </w:t>
      </w:r>
      <w:r>
        <w:rPr>
          <w:rFonts w:cs="Calibri"/>
        </w:rPr>
        <w:t>dvou sběrných míst obce – Staré Křečany a Brtníky</w:t>
      </w:r>
      <w:r w:rsidRPr="003A156E">
        <w:rPr>
          <w:rFonts w:cs="Calibri"/>
        </w:rPr>
        <w:t>. Předmět odvo</w:t>
      </w:r>
      <w:r>
        <w:rPr>
          <w:rFonts w:cs="Calibri"/>
        </w:rPr>
        <w:t>zu tvoří následující druhy nebezpeč</w:t>
      </w:r>
      <w:r w:rsidRPr="003A156E">
        <w:rPr>
          <w:rFonts w:cs="Calibri"/>
        </w:rPr>
        <w:t>ných odpadů:</w:t>
      </w:r>
    </w:p>
    <w:p w:rsidR="00507B24" w:rsidRPr="003A156E" w:rsidRDefault="00507B24" w:rsidP="00507B24">
      <w:pPr>
        <w:autoSpaceDE w:val="0"/>
        <w:autoSpaceDN w:val="0"/>
        <w:adjustRightInd w:val="0"/>
        <w:ind w:firstLine="708"/>
        <w:jc w:val="both"/>
        <w:rPr>
          <w:rFonts w:cs="Calibri"/>
        </w:rPr>
      </w:pPr>
      <w:r w:rsidRPr="003A156E">
        <w:rPr>
          <w:rFonts w:cs="Calibri"/>
        </w:rPr>
        <w:t>- kód odpadu 200123 – vyřazené zařízení s </w:t>
      </w:r>
      <w:proofErr w:type="spellStart"/>
      <w:r w:rsidRPr="003A156E">
        <w:rPr>
          <w:rFonts w:cs="Calibri"/>
        </w:rPr>
        <w:t>chlorofluorouhlovodík</w:t>
      </w:r>
      <w:r>
        <w:rPr>
          <w:rFonts w:cs="Calibri"/>
        </w:rPr>
        <w:t>y</w:t>
      </w:r>
      <w:proofErr w:type="spellEnd"/>
      <w:r w:rsidRPr="003A156E">
        <w:rPr>
          <w:rFonts w:cs="Calibri"/>
        </w:rPr>
        <w:t>;</w:t>
      </w:r>
    </w:p>
    <w:p w:rsidR="00507B24" w:rsidRPr="005C6CB2" w:rsidRDefault="00507B24" w:rsidP="00507B24">
      <w:pPr>
        <w:autoSpaceDE w:val="0"/>
        <w:autoSpaceDN w:val="0"/>
        <w:adjustRightInd w:val="0"/>
        <w:ind w:firstLine="708"/>
        <w:jc w:val="both"/>
        <w:rPr>
          <w:rFonts w:cs="Calibri"/>
          <w:strike/>
        </w:rPr>
      </w:pPr>
      <w:r w:rsidRPr="00332BA1">
        <w:rPr>
          <w:rFonts w:cs="Calibri"/>
          <w:strike/>
          <w:highlight w:val="lightGray"/>
        </w:rPr>
        <w:t>- kód odpadu 200135 – vyřazené elektrické a elektronické zařízení;</w:t>
      </w:r>
    </w:p>
    <w:p w:rsidR="00507B24" w:rsidRDefault="00507B24" w:rsidP="00507B24">
      <w:pPr>
        <w:autoSpaceDE w:val="0"/>
        <w:autoSpaceDN w:val="0"/>
        <w:adjustRightInd w:val="0"/>
        <w:ind w:firstLine="708"/>
        <w:jc w:val="both"/>
        <w:rPr>
          <w:rFonts w:cs="Calibri"/>
        </w:rPr>
      </w:pPr>
      <w:r w:rsidRPr="003A156E">
        <w:rPr>
          <w:rFonts w:cs="Calibri"/>
        </w:rPr>
        <w:t>- kód odpadu 130208 – motorové a mazací oleje;</w:t>
      </w:r>
    </w:p>
    <w:p w:rsidR="00507B24" w:rsidRDefault="00507B24" w:rsidP="00507B24">
      <w:pPr>
        <w:autoSpaceDE w:val="0"/>
        <w:autoSpaceDN w:val="0"/>
        <w:adjustRightInd w:val="0"/>
        <w:ind w:firstLine="708"/>
        <w:jc w:val="both"/>
        <w:rPr>
          <w:rFonts w:cs="Calibri"/>
        </w:rPr>
      </w:pPr>
      <w:r>
        <w:rPr>
          <w:rFonts w:cs="Calibri"/>
        </w:rPr>
        <w:t>- kód odpadu 130205 – nechlorované minerální motorové, převodové a mazací oleje;</w:t>
      </w:r>
    </w:p>
    <w:p w:rsidR="00507B24" w:rsidRDefault="00507B24" w:rsidP="00507B24">
      <w:pPr>
        <w:autoSpaceDE w:val="0"/>
        <w:autoSpaceDN w:val="0"/>
        <w:adjustRightInd w:val="0"/>
        <w:ind w:firstLine="708"/>
        <w:jc w:val="both"/>
        <w:rPr>
          <w:rFonts w:cs="Calibri"/>
        </w:rPr>
      </w:pPr>
      <w:r>
        <w:rPr>
          <w:rFonts w:cs="Calibri"/>
        </w:rPr>
        <w:t>- kód odpadu 160601 – olověné akumulátory;</w:t>
      </w:r>
    </w:p>
    <w:p w:rsidR="00507B24" w:rsidRPr="003A156E" w:rsidRDefault="00507B24" w:rsidP="00507B24">
      <w:pPr>
        <w:autoSpaceDE w:val="0"/>
        <w:autoSpaceDN w:val="0"/>
        <w:adjustRightInd w:val="0"/>
        <w:ind w:firstLine="708"/>
        <w:jc w:val="both"/>
        <w:rPr>
          <w:rFonts w:cs="Calibri"/>
        </w:rPr>
      </w:pPr>
      <w:r w:rsidRPr="003A156E">
        <w:rPr>
          <w:rFonts w:cs="Calibri"/>
        </w:rPr>
        <w:t>- kód odpadu 150110 – obaly obsahující nebezpečné látky;</w:t>
      </w:r>
    </w:p>
    <w:p w:rsidR="00507B24" w:rsidRDefault="00507B24" w:rsidP="00507B24">
      <w:pPr>
        <w:autoSpaceDE w:val="0"/>
        <w:autoSpaceDN w:val="0"/>
        <w:adjustRightInd w:val="0"/>
        <w:ind w:firstLine="708"/>
        <w:jc w:val="both"/>
        <w:rPr>
          <w:rFonts w:cs="Calibri"/>
        </w:rPr>
      </w:pPr>
      <w:r w:rsidRPr="003A156E">
        <w:rPr>
          <w:rFonts w:cs="Calibri"/>
        </w:rPr>
        <w:t>- kód odpadu 150202 – absorpční činidla</w:t>
      </w:r>
      <w:r>
        <w:rPr>
          <w:rFonts w:cs="Calibri"/>
        </w:rPr>
        <w:t>;</w:t>
      </w:r>
    </w:p>
    <w:p w:rsidR="00507B24" w:rsidRPr="003A156E" w:rsidRDefault="00507B24" w:rsidP="00507B24">
      <w:pPr>
        <w:autoSpaceDE w:val="0"/>
        <w:autoSpaceDN w:val="0"/>
        <w:adjustRightInd w:val="0"/>
        <w:ind w:firstLine="708"/>
        <w:jc w:val="both"/>
        <w:rPr>
          <w:rFonts w:cs="Calibri"/>
        </w:rPr>
      </w:pPr>
      <w:r>
        <w:rPr>
          <w:rFonts w:cs="Calibri"/>
        </w:rPr>
        <w:t xml:space="preserve">- kód odpadu 200113 – rozpouštědla; </w:t>
      </w:r>
    </w:p>
    <w:p w:rsidR="00507B24" w:rsidRDefault="00507B24" w:rsidP="00507B24">
      <w:pPr>
        <w:autoSpaceDE w:val="0"/>
        <w:autoSpaceDN w:val="0"/>
        <w:adjustRightInd w:val="0"/>
        <w:ind w:firstLine="708"/>
        <w:jc w:val="both"/>
        <w:rPr>
          <w:rFonts w:cs="Calibri"/>
        </w:rPr>
      </w:pPr>
      <w:r w:rsidRPr="003A156E">
        <w:rPr>
          <w:rFonts w:cs="Calibri"/>
        </w:rPr>
        <w:t>- kód odpadu 200114 – kyseliny;</w:t>
      </w:r>
    </w:p>
    <w:p w:rsidR="00507B24" w:rsidRPr="003A156E" w:rsidRDefault="00507B24" w:rsidP="00507B24">
      <w:pPr>
        <w:autoSpaceDE w:val="0"/>
        <w:autoSpaceDN w:val="0"/>
        <w:adjustRightInd w:val="0"/>
        <w:ind w:firstLine="708"/>
        <w:jc w:val="both"/>
        <w:rPr>
          <w:rFonts w:cs="Calibri"/>
        </w:rPr>
      </w:pPr>
      <w:r>
        <w:rPr>
          <w:rFonts w:cs="Calibri"/>
        </w:rPr>
        <w:t xml:space="preserve">- kód odpadu 200117 – fotochemikálie; </w:t>
      </w:r>
    </w:p>
    <w:p w:rsidR="00507B24" w:rsidRPr="003A156E" w:rsidRDefault="00507B24" w:rsidP="00507B24">
      <w:pPr>
        <w:autoSpaceDE w:val="0"/>
        <w:autoSpaceDN w:val="0"/>
        <w:adjustRightInd w:val="0"/>
        <w:ind w:firstLine="708"/>
        <w:jc w:val="both"/>
        <w:rPr>
          <w:rFonts w:cs="Calibri"/>
        </w:rPr>
      </w:pPr>
      <w:r w:rsidRPr="003A156E">
        <w:rPr>
          <w:rFonts w:cs="Calibri"/>
        </w:rPr>
        <w:t>- kód odpadu 200119 – pesticidy;</w:t>
      </w:r>
    </w:p>
    <w:p w:rsidR="00507B24" w:rsidRPr="003A156E" w:rsidRDefault="00507B24" w:rsidP="00507B24">
      <w:pPr>
        <w:autoSpaceDE w:val="0"/>
        <w:autoSpaceDN w:val="0"/>
        <w:adjustRightInd w:val="0"/>
        <w:ind w:firstLine="708"/>
        <w:jc w:val="both"/>
        <w:rPr>
          <w:rFonts w:cs="Calibri"/>
        </w:rPr>
      </w:pPr>
      <w:r w:rsidRPr="003A156E">
        <w:rPr>
          <w:rFonts w:cs="Calibri"/>
        </w:rPr>
        <w:t>- kód odpadu 200121 – zářivky;</w:t>
      </w:r>
    </w:p>
    <w:p w:rsidR="00507B24" w:rsidRPr="003A156E" w:rsidRDefault="00507B24" w:rsidP="00507B24">
      <w:pPr>
        <w:autoSpaceDE w:val="0"/>
        <w:autoSpaceDN w:val="0"/>
        <w:adjustRightInd w:val="0"/>
        <w:ind w:firstLine="708"/>
        <w:jc w:val="both"/>
        <w:rPr>
          <w:rFonts w:cs="Calibri"/>
        </w:rPr>
      </w:pPr>
      <w:r w:rsidRPr="003A156E">
        <w:rPr>
          <w:rFonts w:cs="Calibri"/>
        </w:rPr>
        <w:t>- kód odpadu 200127 – barvy;</w:t>
      </w:r>
    </w:p>
    <w:p w:rsidR="00507B24" w:rsidRPr="003A156E" w:rsidRDefault="00507B24" w:rsidP="00507B24">
      <w:pPr>
        <w:autoSpaceDE w:val="0"/>
        <w:autoSpaceDN w:val="0"/>
        <w:adjustRightInd w:val="0"/>
        <w:ind w:firstLine="708"/>
        <w:jc w:val="both"/>
        <w:rPr>
          <w:rFonts w:cs="Calibri"/>
        </w:rPr>
      </w:pPr>
      <w:r w:rsidRPr="003A156E">
        <w:rPr>
          <w:rFonts w:cs="Calibri"/>
        </w:rPr>
        <w:t>- kód odpadu 200129 – detergenty obsahující nebezpečné látky;</w:t>
      </w:r>
    </w:p>
    <w:p w:rsidR="00507B24" w:rsidRDefault="00507B24" w:rsidP="00507B24">
      <w:pPr>
        <w:autoSpaceDE w:val="0"/>
        <w:autoSpaceDN w:val="0"/>
        <w:adjustRightInd w:val="0"/>
        <w:ind w:firstLine="708"/>
        <w:jc w:val="both"/>
        <w:rPr>
          <w:rFonts w:cs="Calibri"/>
        </w:rPr>
      </w:pPr>
      <w:r w:rsidRPr="003A156E">
        <w:rPr>
          <w:rFonts w:cs="Calibri"/>
        </w:rPr>
        <w:t>- kód odpadu 200133 – baterie a akumulátory;</w:t>
      </w:r>
    </w:p>
    <w:p w:rsidR="00F0631A" w:rsidRDefault="00507B24" w:rsidP="00507B24">
      <w:pPr>
        <w:autoSpaceDE w:val="0"/>
        <w:autoSpaceDN w:val="0"/>
        <w:adjustRightInd w:val="0"/>
        <w:ind w:left="708"/>
        <w:jc w:val="both"/>
        <w:rPr>
          <w:rFonts w:cs="Calibri"/>
        </w:rPr>
      </w:pPr>
      <w:r w:rsidRPr="003A156E">
        <w:rPr>
          <w:rFonts w:cs="Calibri"/>
        </w:rPr>
        <w:t>- kód odpadu</w:t>
      </w:r>
      <w:r>
        <w:rPr>
          <w:rFonts w:cs="Calibri"/>
        </w:rPr>
        <w:t xml:space="preserve"> 200135 – vyřazené elektrické a elektronické zařízení obsahující nebezpečné </w:t>
      </w:r>
      <w:r w:rsidR="00F0631A">
        <w:rPr>
          <w:rFonts w:cs="Calibri"/>
        </w:rPr>
        <w:t xml:space="preserve">    </w:t>
      </w:r>
    </w:p>
    <w:p w:rsidR="00507B24" w:rsidRPr="003A156E" w:rsidRDefault="00F0631A" w:rsidP="00507B24">
      <w:pPr>
        <w:autoSpaceDE w:val="0"/>
        <w:autoSpaceDN w:val="0"/>
        <w:adjustRightInd w:val="0"/>
        <w:ind w:left="708"/>
        <w:jc w:val="both"/>
        <w:rPr>
          <w:rFonts w:cs="Calibri"/>
        </w:rPr>
      </w:pPr>
      <w:r>
        <w:rPr>
          <w:rFonts w:cs="Calibri"/>
        </w:rPr>
        <w:t xml:space="preserve">                                      </w:t>
      </w:r>
      <w:r w:rsidR="00507B24">
        <w:rPr>
          <w:rFonts w:cs="Calibri"/>
        </w:rPr>
        <w:t>látky neuvedené pod čísly 200121 a 200123</w:t>
      </w:r>
    </w:p>
    <w:p w:rsidR="00507B24" w:rsidRPr="008214C1" w:rsidRDefault="00507B24" w:rsidP="00507B24">
      <w:pPr>
        <w:autoSpaceDE w:val="0"/>
        <w:autoSpaceDN w:val="0"/>
        <w:adjustRightInd w:val="0"/>
        <w:jc w:val="both"/>
        <w:rPr>
          <w:rFonts w:cs="Calibri"/>
          <w:sz w:val="6"/>
          <w:szCs w:val="6"/>
        </w:rPr>
      </w:pPr>
    </w:p>
    <w:p w:rsidR="00507B24" w:rsidRDefault="00507B24" w:rsidP="00507B24">
      <w:pPr>
        <w:autoSpaceDE w:val="0"/>
        <w:autoSpaceDN w:val="0"/>
        <w:adjustRightInd w:val="0"/>
        <w:jc w:val="both"/>
        <w:rPr>
          <w:rFonts w:cs="Calibri"/>
        </w:rPr>
      </w:pPr>
      <w:r w:rsidRPr="003A156E">
        <w:rPr>
          <w:rFonts w:cs="Calibri"/>
        </w:rPr>
        <w:t xml:space="preserve">Nebezpečný odpad bude </w:t>
      </w:r>
      <w:r>
        <w:rPr>
          <w:rFonts w:cs="Calibri"/>
        </w:rPr>
        <w:t>na</w:t>
      </w:r>
      <w:r w:rsidRPr="003A156E">
        <w:rPr>
          <w:rFonts w:cs="Calibri"/>
        </w:rPr>
        <w:t xml:space="preserve"> sběrn</w:t>
      </w:r>
      <w:r>
        <w:rPr>
          <w:rFonts w:cs="Calibri"/>
        </w:rPr>
        <w:t>ých</w:t>
      </w:r>
      <w:r w:rsidRPr="003A156E">
        <w:rPr>
          <w:rFonts w:cs="Calibri"/>
        </w:rPr>
        <w:t xml:space="preserve"> </w:t>
      </w:r>
      <w:r>
        <w:rPr>
          <w:rFonts w:cs="Calibri"/>
        </w:rPr>
        <w:t>místech</w:t>
      </w:r>
      <w:r w:rsidRPr="003A156E">
        <w:rPr>
          <w:rFonts w:cs="Calibri"/>
        </w:rPr>
        <w:t xml:space="preserve"> shromažďován v nádobách, které </w:t>
      </w:r>
      <w:r>
        <w:rPr>
          <w:rFonts w:cs="Calibri"/>
        </w:rPr>
        <w:t xml:space="preserve">dodá dodavatel na sběrná místa 2 x za rok (jarní a podzimní svoz) v termínech stanovených objednatelem. </w:t>
      </w:r>
    </w:p>
    <w:p w:rsidR="00507B24" w:rsidRPr="003A156E"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r>
        <w:rPr>
          <w:rFonts w:cs="Calibri"/>
        </w:rPr>
        <w:t>2.4.</w:t>
      </w:r>
    </w:p>
    <w:p w:rsidR="00507B24" w:rsidRPr="003A156E" w:rsidRDefault="00507B24" w:rsidP="00507B24">
      <w:pPr>
        <w:autoSpaceDE w:val="0"/>
        <w:autoSpaceDN w:val="0"/>
        <w:adjustRightInd w:val="0"/>
        <w:jc w:val="both"/>
        <w:rPr>
          <w:rFonts w:cs="Calibri"/>
        </w:rPr>
      </w:pPr>
      <w:r w:rsidRPr="003A156E">
        <w:rPr>
          <w:rFonts w:cs="Calibri"/>
        </w:rPr>
        <w:t>Plnění popsané v </w:t>
      </w:r>
      <w:proofErr w:type="spellStart"/>
      <w:r w:rsidRPr="003A156E">
        <w:rPr>
          <w:rFonts w:cs="Calibri"/>
        </w:rPr>
        <w:t>č.l</w:t>
      </w:r>
      <w:proofErr w:type="spellEnd"/>
      <w:r w:rsidRPr="003A156E">
        <w:rPr>
          <w:rFonts w:cs="Calibri"/>
        </w:rPr>
        <w:t xml:space="preserve">. 2.1. písm. </w:t>
      </w:r>
      <w:r>
        <w:rPr>
          <w:rFonts w:cs="Calibri"/>
        </w:rPr>
        <w:t>3</w:t>
      </w:r>
      <w:r w:rsidRPr="003A156E">
        <w:rPr>
          <w:rFonts w:cs="Calibri"/>
        </w:rPr>
        <w:t xml:space="preserve">) této smlouvy zahrnuje provádění odvozu </w:t>
      </w:r>
      <w:r>
        <w:rPr>
          <w:rFonts w:cs="Calibri"/>
        </w:rPr>
        <w:t xml:space="preserve">a likvidace </w:t>
      </w:r>
      <w:r w:rsidRPr="003A156E">
        <w:rPr>
          <w:rFonts w:cs="Calibri"/>
        </w:rPr>
        <w:t xml:space="preserve">ostatního odpadu včetně odpadu objemného, a to ze </w:t>
      </w:r>
      <w:r>
        <w:rPr>
          <w:rFonts w:cs="Calibri"/>
        </w:rPr>
        <w:t xml:space="preserve">dvou sběrných míst obce – Staré Křečany a Brtníky pouze ve vyhlášených dnech v roce (zpravidla jarní a podzimní vývoz o délce 1 týdne ). Dodavatel přistaví dva kontejnery o nosnosti 5 – 7 tun na obě určená místa a po naplnění (1 týden) tyto odveze k využití či zneškodnění. </w:t>
      </w:r>
      <w:r w:rsidRPr="003A156E">
        <w:rPr>
          <w:rFonts w:cs="Calibri"/>
        </w:rPr>
        <w:t>Předmět odvozu tvoří následující druhy odpadů:</w:t>
      </w:r>
    </w:p>
    <w:p w:rsidR="00507B24" w:rsidRPr="006A6BA2" w:rsidRDefault="00507B24" w:rsidP="00507B24">
      <w:pPr>
        <w:autoSpaceDE w:val="0"/>
        <w:autoSpaceDN w:val="0"/>
        <w:adjustRightInd w:val="0"/>
        <w:jc w:val="both"/>
        <w:rPr>
          <w:rFonts w:cs="Calibri"/>
          <w:strike/>
        </w:rPr>
      </w:pPr>
      <w:r w:rsidRPr="00332BA1">
        <w:rPr>
          <w:rFonts w:cs="Calibri"/>
          <w:strike/>
          <w:highlight w:val="lightGray"/>
        </w:rPr>
        <w:t>- kód odpadu 170107 – směs betonu, cihel a tašek;</w:t>
      </w:r>
    </w:p>
    <w:p w:rsidR="00507B24" w:rsidRPr="003A156E" w:rsidRDefault="00507B24" w:rsidP="00507B24">
      <w:pPr>
        <w:autoSpaceDE w:val="0"/>
        <w:autoSpaceDN w:val="0"/>
        <w:adjustRightInd w:val="0"/>
        <w:jc w:val="both"/>
        <w:rPr>
          <w:rFonts w:cs="Calibri"/>
        </w:rPr>
      </w:pPr>
      <w:r w:rsidRPr="003A156E">
        <w:rPr>
          <w:rFonts w:cs="Calibri"/>
        </w:rPr>
        <w:t>- kód odpadu 200307 – objemný odpad (nepoužitelný nábytek, koberce, linolea,</w:t>
      </w:r>
      <w:r>
        <w:rPr>
          <w:rFonts w:cs="Calibri"/>
        </w:rPr>
        <w:t xml:space="preserve"> apod.</w:t>
      </w:r>
      <w:r w:rsidRPr="003A156E">
        <w:rPr>
          <w:rFonts w:cs="Calibri"/>
        </w:rPr>
        <w:t>);</w:t>
      </w:r>
    </w:p>
    <w:p w:rsidR="00507B24" w:rsidRPr="00332BA1" w:rsidRDefault="00507B24" w:rsidP="00507B24">
      <w:pPr>
        <w:autoSpaceDE w:val="0"/>
        <w:autoSpaceDN w:val="0"/>
        <w:adjustRightInd w:val="0"/>
        <w:jc w:val="both"/>
        <w:rPr>
          <w:rFonts w:cs="Calibri"/>
          <w:strike/>
          <w:highlight w:val="lightGray"/>
        </w:rPr>
      </w:pPr>
      <w:r w:rsidRPr="00332BA1">
        <w:rPr>
          <w:rFonts w:cs="Calibri"/>
          <w:strike/>
          <w:highlight w:val="lightGray"/>
        </w:rPr>
        <w:t>- kód odpadu 160103 – pneumatiky;</w:t>
      </w:r>
    </w:p>
    <w:p w:rsidR="00507B24" w:rsidRPr="00332BA1" w:rsidRDefault="00507B24" w:rsidP="00507B24">
      <w:pPr>
        <w:autoSpaceDE w:val="0"/>
        <w:autoSpaceDN w:val="0"/>
        <w:adjustRightInd w:val="0"/>
        <w:jc w:val="both"/>
        <w:rPr>
          <w:rFonts w:cs="Calibri"/>
          <w:strike/>
          <w:highlight w:val="lightGray"/>
        </w:rPr>
      </w:pPr>
      <w:r w:rsidRPr="00332BA1">
        <w:rPr>
          <w:rFonts w:cs="Calibri"/>
          <w:strike/>
          <w:highlight w:val="lightGray"/>
        </w:rPr>
        <w:t>- kód odpadu 200125 – jedlý olej a tuk;</w:t>
      </w:r>
    </w:p>
    <w:p w:rsidR="00507B24" w:rsidRPr="00332BA1" w:rsidRDefault="00507B24" w:rsidP="00507B24">
      <w:pPr>
        <w:autoSpaceDE w:val="0"/>
        <w:autoSpaceDN w:val="0"/>
        <w:adjustRightInd w:val="0"/>
        <w:jc w:val="both"/>
        <w:rPr>
          <w:rFonts w:cs="Calibri"/>
          <w:strike/>
          <w:highlight w:val="lightGray"/>
        </w:rPr>
      </w:pPr>
      <w:r w:rsidRPr="00332BA1">
        <w:rPr>
          <w:rFonts w:cs="Calibri"/>
          <w:strike/>
          <w:highlight w:val="lightGray"/>
        </w:rPr>
        <w:t xml:space="preserve">- kód odpadu 170201 – dřevo </w:t>
      </w:r>
    </w:p>
    <w:p w:rsidR="00507B24" w:rsidRPr="00332BA1" w:rsidRDefault="00507B24" w:rsidP="00507B24">
      <w:pPr>
        <w:autoSpaceDE w:val="0"/>
        <w:autoSpaceDN w:val="0"/>
        <w:adjustRightInd w:val="0"/>
        <w:jc w:val="both"/>
        <w:rPr>
          <w:rFonts w:cs="Calibri"/>
          <w:strike/>
          <w:highlight w:val="lightGray"/>
        </w:rPr>
      </w:pPr>
      <w:r w:rsidRPr="00332BA1">
        <w:rPr>
          <w:rFonts w:cs="Calibri"/>
          <w:strike/>
          <w:highlight w:val="lightGray"/>
        </w:rPr>
        <w:t xml:space="preserve">- kód odpadu 170101 – beton </w:t>
      </w:r>
    </w:p>
    <w:p w:rsidR="00507B24" w:rsidRPr="00332BA1" w:rsidRDefault="00507B24" w:rsidP="00507B24">
      <w:pPr>
        <w:autoSpaceDE w:val="0"/>
        <w:autoSpaceDN w:val="0"/>
        <w:adjustRightInd w:val="0"/>
        <w:jc w:val="both"/>
        <w:rPr>
          <w:rFonts w:cs="Calibri"/>
          <w:strike/>
          <w:highlight w:val="lightGray"/>
        </w:rPr>
      </w:pPr>
      <w:r w:rsidRPr="00332BA1">
        <w:rPr>
          <w:rFonts w:cs="Calibri"/>
          <w:strike/>
          <w:highlight w:val="lightGray"/>
        </w:rPr>
        <w:t xml:space="preserve">- kód odpadu 170102 – cihly </w:t>
      </w:r>
    </w:p>
    <w:p w:rsidR="00507B24" w:rsidRPr="00332BA1" w:rsidRDefault="00507B24" w:rsidP="00507B24">
      <w:pPr>
        <w:autoSpaceDE w:val="0"/>
        <w:autoSpaceDN w:val="0"/>
        <w:adjustRightInd w:val="0"/>
        <w:jc w:val="both"/>
        <w:rPr>
          <w:rFonts w:cs="Calibri"/>
          <w:strike/>
          <w:highlight w:val="lightGray"/>
        </w:rPr>
      </w:pPr>
      <w:r w:rsidRPr="00332BA1">
        <w:rPr>
          <w:rFonts w:cs="Calibri"/>
          <w:strike/>
          <w:highlight w:val="lightGray"/>
        </w:rPr>
        <w:t xml:space="preserve">- kód odpadu 170203 – plasty </w:t>
      </w:r>
    </w:p>
    <w:p w:rsidR="00507B24" w:rsidRPr="00332BA1" w:rsidRDefault="00507B24" w:rsidP="00507B24">
      <w:pPr>
        <w:autoSpaceDE w:val="0"/>
        <w:autoSpaceDN w:val="0"/>
        <w:adjustRightInd w:val="0"/>
        <w:jc w:val="both"/>
        <w:rPr>
          <w:rFonts w:cs="Calibri"/>
          <w:strike/>
          <w:highlight w:val="lightGray"/>
        </w:rPr>
      </w:pPr>
      <w:r w:rsidRPr="00332BA1">
        <w:rPr>
          <w:rFonts w:cs="Calibri"/>
          <w:strike/>
          <w:highlight w:val="lightGray"/>
        </w:rPr>
        <w:t>- kód odpadu 170504 – zemina a kamení neuvedené pod číslem 170503</w:t>
      </w:r>
    </w:p>
    <w:p w:rsidR="00507B24" w:rsidRPr="00332BA1" w:rsidRDefault="00507B24" w:rsidP="00507B24">
      <w:pPr>
        <w:autoSpaceDE w:val="0"/>
        <w:autoSpaceDN w:val="0"/>
        <w:adjustRightInd w:val="0"/>
        <w:jc w:val="both"/>
        <w:rPr>
          <w:rFonts w:cs="Calibri"/>
          <w:strike/>
        </w:rPr>
      </w:pPr>
      <w:r w:rsidRPr="00332BA1">
        <w:rPr>
          <w:rFonts w:cs="Calibri"/>
          <w:strike/>
          <w:highlight w:val="lightGray"/>
        </w:rPr>
        <w:t>- kód odpadu 170802 – stavební materiály na bázi sádry neuvedené pod číslem 170801</w:t>
      </w:r>
    </w:p>
    <w:p w:rsidR="00507B24" w:rsidRPr="008214C1" w:rsidRDefault="00507B24" w:rsidP="00507B24">
      <w:pPr>
        <w:autoSpaceDE w:val="0"/>
        <w:autoSpaceDN w:val="0"/>
        <w:adjustRightInd w:val="0"/>
        <w:jc w:val="both"/>
        <w:rPr>
          <w:rFonts w:cs="Calibri"/>
          <w:sz w:val="6"/>
          <w:szCs w:val="6"/>
        </w:rPr>
      </w:pP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r>
        <w:rPr>
          <w:rFonts w:cs="Calibri"/>
        </w:rPr>
        <w:t>2.5.</w:t>
      </w:r>
    </w:p>
    <w:p w:rsidR="00507B24" w:rsidRPr="006665AA" w:rsidRDefault="00507B24" w:rsidP="00507B24">
      <w:pPr>
        <w:autoSpaceDE w:val="0"/>
        <w:autoSpaceDN w:val="0"/>
        <w:adjustRightInd w:val="0"/>
        <w:jc w:val="both"/>
        <w:rPr>
          <w:rFonts w:cs="Calibri"/>
        </w:rPr>
      </w:pPr>
      <w:r w:rsidRPr="003A156E">
        <w:rPr>
          <w:rFonts w:cs="Calibri"/>
        </w:rPr>
        <w:t>Plnění popsané v </w:t>
      </w:r>
      <w:proofErr w:type="spellStart"/>
      <w:r w:rsidRPr="003A156E">
        <w:rPr>
          <w:rFonts w:cs="Calibri"/>
        </w:rPr>
        <w:t>č.l</w:t>
      </w:r>
      <w:proofErr w:type="spellEnd"/>
      <w:r w:rsidRPr="003A156E">
        <w:rPr>
          <w:rFonts w:cs="Calibri"/>
        </w:rPr>
        <w:t xml:space="preserve">. 2.1. písm. </w:t>
      </w:r>
      <w:r>
        <w:rPr>
          <w:rFonts w:cs="Calibri"/>
        </w:rPr>
        <w:t>4</w:t>
      </w:r>
      <w:r w:rsidRPr="003A156E">
        <w:rPr>
          <w:rFonts w:cs="Calibri"/>
        </w:rPr>
        <w:t xml:space="preserve">) této smlouvy zahrnuje provádění odvozu </w:t>
      </w:r>
      <w:r>
        <w:rPr>
          <w:rFonts w:cs="Calibri"/>
        </w:rPr>
        <w:t xml:space="preserve">a likvidace </w:t>
      </w:r>
      <w:r w:rsidRPr="006665AA">
        <w:rPr>
          <w:rFonts w:cs="Calibri"/>
        </w:rPr>
        <w:t>biologicky rozložiteln</w:t>
      </w:r>
      <w:r>
        <w:rPr>
          <w:rFonts w:cs="Calibri"/>
        </w:rPr>
        <w:t>ého</w:t>
      </w:r>
      <w:r w:rsidRPr="006665AA">
        <w:rPr>
          <w:rFonts w:cs="Calibri"/>
        </w:rPr>
        <w:t xml:space="preserve"> odpad</w:t>
      </w:r>
      <w:r>
        <w:rPr>
          <w:rFonts w:cs="Calibri"/>
        </w:rPr>
        <w:t>u.</w:t>
      </w:r>
    </w:p>
    <w:p w:rsidR="00507B24" w:rsidRPr="0058692F" w:rsidRDefault="00507B24" w:rsidP="00507B24">
      <w:pPr>
        <w:jc w:val="both"/>
      </w:pPr>
      <w:r w:rsidRPr="006665AA">
        <w:t xml:space="preserve">Odvoz hnědých nádob 120 l </w:t>
      </w:r>
      <w:r>
        <w:t xml:space="preserve">v počtu 186 ks </w:t>
      </w:r>
      <w:r w:rsidRPr="006665AA">
        <w:t xml:space="preserve">na území obce od občanů (rodinných </w:t>
      </w:r>
      <w:r>
        <w:t xml:space="preserve">a bytových </w:t>
      </w:r>
      <w:r w:rsidRPr="006665AA">
        <w:t>domů) bude prováděn 1x14 dní, od dubna do října</w:t>
      </w:r>
      <w:r w:rsidR="00B32F4C">
        <w:t xml:space="preserve">, </w:t>
      </w:r>
      <w:r w:rsidR="00B32F4C" w:rsidRPr="00B32F4C">
        <w:rPr>
          <w:color w:val="FF0000"/>
        </w:rPr>
        <w:t>podle klimatických podmínek až do listopadu</w:t>
      </w:r>
      <w:r w:rsidRPr="00B32F4C">
        <w:rPr>
          <w:color w:val="FF0000"/>
        </w:rPr>
        <w:t xml:space="preserve">. </w:t>
      </w:r>
      <w:r w:rsidRPr="006665AA">
        <w:t>Hnědé nádoby budou umístěny u jednotlivých objektů</w:t>
      </w:r>
      <w:r>
        <w:t>, kam je dodá zhotovitel</w:t>
      </w:r>
      <w:r w:rsidRPr="006665AA">
        <w:t xml:space="preserve">. Občané </w:t>
      </w:r>
      <w:r>
        <w:t>obce</w:t>
      </w:r>
      <w:r w:rsidRPr="006665AA">
        <w:t xml:space="preserve"> se mohou přihlásit k odvozu bioodpadu a dostanou nádobu. Zhotovitel dodá nádoby a provede svoz a likvidaci v kompostárně.</w:t>
      </w: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r>
        <w:rPr>
          <w:rFonts w:cs="Calibri"/>
        </w:rPr>
        <w:t>2.6.</w:t>
      </w:r>
    </w:p>
    <w:p w:rsidR="00507B24" w:rsidRPr="003A156E" w:rsidRDefault="00507B24" w:rsidP="00507B24">
      <w:pPr>
        <w:autoSpaceDE w:val="0"/>
        <w:autoSpaceDN w:val="0"/>
        <w:adjustRightInd w:val="0"/>
        <w:jc w:val="both"/>
        <w:rPr>
          <w:rFonts w:cs="Calibri"/>
        </w:rPr>
      </w:pPr>
      <w:r>
        <w:rPr>
          <w:rFonts w:cs="Calibri"/>
        </w:rPr>
        <w:t>Plnění popsané v </w:t>
      </w:r>
      <w:proofErr w:type="spellStart"/>
      <w:r>
        <w:rPr>
          <w:rFonts w:cs="Calibri"/>
        </w:rPr>
        <w:t>č.l</w:t>
      </w:r>
      <w:proofErr w:type="spellEnd"/>
      <w:r>
        <w:rPr>
          <w:rFonts w:cs="Calibri"/>
        </w:rPr>
        <w:t>. 2.1.</w:t>
      </w:r>
      <w:r w:rsidRPr="003A156E">
        <w:rPr>
          <w:rFonts w:cs="Calibri"/>
        </w:rPr>
        <w:t xml:space="preserve"> </w:t>
      </w:r>
      <w:r>
        <w:rPr>
          <w:rFonts w:cs="Calibri"/>
        </w:rPr>
        <w:t>5</w:t>
      </w:r>
      <w:r w:rsidRPr="003A156E">
        <w:rPr>
          <w:rFonts w:cs="Calibri"/>
        </w:rPr>
        <w:t>)</w:t>
      </w:r>
      <w:r>
        <w:rPr>
          <w:rFonts w:cs="Calibri"/>
        </w:rPr>
        <w:t>1) až 3)</w:t>
      </w:r>
      <w:r w:rsidRPr="003A156E">
        <w:rPr>
          <w:rFonts w:cs="Calibri"/>
        </w:rPr>
        <w:t xml:space="preserve"> této smlouvy zahrnuje provádění odvozu </w:t>
      </w:r>
      <w:r>
        <w:rPr>
          <w:rFonts w:cs="Calibri"/>
        </w:rPr>
        <w:t>separovaného</w:t>
      </w:r>
      <w:r w:rsidRPr="006665AA">
        <w:rPr>
          <w:rFonts w:cs="Calibri"/>
        </w:rPr>
        <w:t xml:space="preserve"> odpad</w:t>
      </w:r>
      <w:r>
        <w:rPr>
          <w:rFonts w:cs="Calibri"/>
        </w:rPr>
        <w:t xml:space="preserve">u z celkem 15 míst obce, kde budou umístěny kontejnery objemu 1100 litrů na každý druh (papír, plast, sklo). Svoz bude prováděn každý týden (sklo tvoří výjimku a bude vyváženo 1 x za měsíc). </w:t>
      </w:r>
      <w:r w:rsidRPr="00C02DEF">
        <w:t>Kromě toho bude prováděn svoz separovaného odpadu 1 x za 14 dní po svozové trase, kde k</w:t>
      </w:r>
      <w:r>
        <w:t> sběrným nádobám na směsný odpad</w:t>
      </w:r>
      <w:r w:rsidRPr="00C02DEF">
        <w:t xml:space="preserve"> občané obce u</w:t>
      </w:r>
      <w:r>
        <w:t>loží</w:t>
      </w:r>
      <w:r w:rsidRPr="00C02DEF">
        <w:t xml:space="preserve"> PE pytle se separovaným odpadem </w:t>
      </w:r>
      <w:r w:rsidRPr="00C02DEF">
        <w:lastRenderedPageBreak/>
        <w:t>(papír, plast, sklo).</w:t>
      </w:r>
      <w:r>
        <w:t xml:space="preserve"> Pytle s vhodným odlišením</w:t>
      </w:r>
      <w:r w:rsidRPr="003A156E">
        <w:rPr>
          <w:rFonts w:cs="Calibri"/>
        </w:rPr>
        <w:t xml:space="preserve"> dodáv</w:t>
      </w:r>
      <w:r>
        <w:rPr>
          <w:rFonts w:cs="Calibri"/>
        </w:rPr>
        <w:t xml:space="preserve">á zhotovitel bezplatně </w:t>
      </w:r>
      <w:r w:rsidRPr="00F5251B">
        <w:rPr>
          <w:rFonts w:cs="Calibri"/>
          <w:highlight w:val="cyan"/>
        </w:rPr>
        <w:t>v počtu 500 ks za rok.</w:t>
      </w:r>
      <w:r w:rsidRPr="003A156E">
        <w:rPr>
          <w:rFonts w:cs="Calibri"/>
        </w:rPr>
        <w:t xml:space="preserve"> Pytle nad uvedený počet, budou dodány na výzvu objednatele za pořizovací cenu.</w:t>
      </w:r>
    </w:p>
    <w:p w:rsidR="00507B24" w:rsidRDefault="00507B24" w:rsidP="00507B24">
      <w:pPr>
        <w:jc w:val="both"/>
      </w:pPr>
      <w:r>
        <w:t xml:space="preserve">Pro ukládání separovaného odpadu popsaného v čl. 2.1. 5)4) Rostlinné oleje a tuků </w:t>
      </w:r>
      <w:r w:rsidRPr="00C02DEF">
        <w:t>(200125 Jedlý olej a tuk)</w:t>
      </w:r>
      <w:r>
        <w:t xml:space="preserve"> </w:t>
      </w:r>
      <w:r w:rsidRPr="000C0BF5">
        <w:t>je v obci zřízeno jedno sběrné místo (Nové Křečany č.p. 10), kde je umístěna jedna plastová nádoba objemu 120 litrů, zajištěná proti úniku, kde se v uzavřených a neporušených PET lahvích ukládají tyto rostlinné oleje a tuky.</w:t>
      </w:r>
      <w:r w:rsidRPr="000C0BF5">
        <w:rPr>
          <w:b/>
        </w:rPr>
        <w:t xml:space="preserve"> </w:t>
      </w:r>
      <w:r w:rsidRPr="000C0BF5">
        <w:t xml:space="preserve"> </w:t>
      </w:r>
      <w:r>
        <w:t xml:space="preserve">Odvoz k likvidaci bude proveden po naplnění kapacity nádoby na výzvu objednatele. </w:t>
      </w: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r>
        <w:rPr>
          <w:rFonts w:cs="Calibri"/>
        </w:rPr>
        <w:t>2.7.</w:t>
      </w:r>
    </w:p>
    <w:p w:rsidR="00507B24" w:rsidRDefault="00507B24" w:rsidP="00507B24">
      <w:pPr>
        <w:autoSpaceDE w:val="0"/>
        <w:autoSpaceDN w:val="0"/>
        <w:adjustRightInd w:val="0"/>
        <w:jc w:val="both"/>
        <w:rPr>
          <w:rFonts w:cs="Calibri"/>
        </w:rPr>
      </w:pPr>
      <w:r w:rsidRPr="003A156E">
        <w:rPr>
          <w:rFonts w:cs="Calibri"/>
        </w:rPr>
        <w:t>Zhotovitel se zavazuje jako součást plnění poskytovaného dle této smlouvy předkládat objednateli podklady potřebné p</w:t>
      </w:r>
      <w:r>
        <w:rPr>
          <w:rFonts w:cs="Calibri"/>
        </w:rPr>
        <w:t>ro vedení evidence odpadů původc</w:t>
      </w:r>
      <w:r w:rsidRPr="003A156E">
        <w:rPr>
          <w:rFonts w:cs="Calibri"/>
        </w:rPr>
        <w:t>em odpad</w:t>
      </w:r>
      <w:r>
        <w:rPr>
          <w:rFonts w:cs="Calibri"/>
        </w:rPr>
        <w:t>u</w:t>
      </w:r>
      <w:r w:rsidRPr="003A156E">
        <w:rPr>
          <w:rFonts w:cs="Calibri"/>
        </w:rPr>
        <w:t xml:space="preserve"> v souladu s obecně závaznými právními předpisy. Tyto podklady představují měsíční výkazy o množství jednotlivých druhů odpadů, s nimiž bylo nakládáno ve smyslu této smlouvy, dokladované průkaznými doklady o hmotnosti zlikvidovaného odpadu, přičemž s</w:t>
      </w:r>
      <w:r>
        <w:rPr>
          <w:rFonts w:cs="Calibri"/>
        </w:rPr>
        <w:t>h</w:t>
      </w:r>
      <w:r w:rsidRPr="003A156E">
        <w:rPr>
          <w:rFonts w:cs="Calibri"/>
        </w:rPr>
        <w:t>ora uvedené výkazy budou zhotov</w:t>
      </w:r>
      <w:r>
        <w:rPr>
          <w:rFonts w:cs="Calibri"/>
        </w:rPr>
        <w:t>itelem vždy předkládány do 10. d</w:t>
      </w:r>
      <w:r w:rsidRPr="003A156E">
        <w:rPr>
          <w:rFonts w:cs="Calibri"/>
        </w:rPr>
        <w:t>ne následujícího kalendářního měsíce za měsíc předcházející; a dále roční výkaz</w:t>
      </w:r>
      <w:r>
        <w:rPr>
          <w:rFonts w:cs="Calibri"/>
        </w:rPr>
        <w:t>y</w:t>
      </w:r>
      <w:r w:rsidRPr="003A156E">
        <w:rPr>
          <w:rFonts w:cs="Calibri"/>
        </w:rPr>
        <w:t xml:space="preserve"> o množství směsného komunálního a dalších odpadů, s nimiž bylo nakládáno ve smyslu této smlouvy, kteréžto výkazy budou zhotovitelem objednavateli předkládány vždy do 15.1. následujícího kalendářního roku. Ve</w:t>
      </w:r>
      <w:r>
        <w:rPr>
          <w:rFonts w:cs="Calibri"/>
        </w:rPr>
        <w:t>škeré výše označené výkazy zho</w:t>
      </w:r>
      <w:r w:rsidRPr="003A156E">
        <w:rPr>
          <w:rFonts w:cs="Calibri"/>
        </w:rPr>
        <w:t xml:space="preserve">tovitel předkládá </w:t>
      </w:r>
      <w:r>
        <w:rPr>
          <w:rFonts w:cs="Calibri"/>
        </w:rPr>
        <w:t xml:space="preserve">stanovenému referentovi obce Staré Křečany pro odpady. </w:t>
      </w:r>
    </w:p>
    <w:p w:rsidR="00507B24" w:rsidRDefault="00507B24" w:rsidP="00507B24">
      <w:pPr>
        <w:autoSpaceDE w:val="0"/>
        <w:autoSpaceDN w:val="0"/>
        <w:adjustRightInd w:val="0"/>
        <w:jc w:val="both"/>
        <w:rPr>
          <w:rFonts w:cs="Calibri"/>
        </w:rPr>
      </w:pPr>
    </w:p>
    <w:p w:rsidR="00507B24" w:rsidRPr="003A156E" w:rsidRDefault="00507B24" w:rsidP="00507B24">
      <w:pPr>
        <w:autoSpaceDE w:val="0"/>
        <w:autoSpaceDN w:val="0"/>
        <w:adjustRightInd w:val="0"/>
        <w:jc w:val="both"/>
        <w:rPr>
          <w:rFonts w:cs="Calibri"/>
        </w:rPr>
      </w:pPr>
      <w:r>
        <w:rPr>
          <w:rFonts w:cs="Calibri"/>
        </w:rPr>
        <w:t>2.8.</w:t>
      </w:r>
    </w:p>
    <w:p w:rsidR="00507B24" w:rsidRDefault="00507B24" w:rsidP="00507B24">
      <w:pPr>
        <w:autoSpaceDE w:val="0"/>
        <w:autoSpaceDN w:val="0"/>
        <w:adjustRightInd w:val="0"/>
        <w:jc w:val="both"/>
        <w:rPr>
          <w:rFonts w:cs="Calibri"/>
        </w:rPr>
      </w:pPr>
      <w:r w:rsidRPr="003A156E">
        <w:rPr>
          <w:rFonts w:cs="Calibri"/>
        </w:rPr>
        <w:t>Obje</w:t>
      </w:r>
      <w:r>
        <w:rPr>
          <w:rFonts w:cs="Calibri"/>
        </w:rPr>
        <w:t>dnatel se zavazuje za plnění po</w:t>
      </w:r>
      <w:r w:rsidRPr="003A156E">
        <w:rPr>
          <w:rFonts w:cs="Calibri"/>
        </w:rPr>
        <w:t>psané v tomto článku smlouvy zaplatit zhotoviteli dohodnutou cenu ve výši a za podmínek stanovených v této smlouvě.</w:t>
      </w:r>
    </w:p>
    <w:p w:rsidR="00507B24" w:rsidRPr="003A156E" w:rsidRDefault="00507B24" w:rsidP="00507B24">
      <w:pPr>
        <w:autoSpaceDE w:val="0"/>
        <w:autoSpaceDN w:val="0"/>
        <w:adjustRightInd w:val="0"/>
        <w:jc w:val="both"/>
        <w:rPr>
          <w:rFonts w:cs="Calibri"/>
        </w:rPr>
      </w:pPr>
    </w:p>
    <w:p w:rsidR="00507B24" w:rsidRPr="00407124" w:rsidRDefault="00507B24" w:rsidP="00507B24">
      <w:pPr>
        <w:autoSpaceDE w:val="0"/>
        <w:autoSpaceDN w:val="0"/>
        <w:adjustRightInd w:val="0"/>
        <w:jc w:val="both"/>
        <w:rPr>
          <w:rFonts w:ascii="Cambria" w:hAnsi="Cambria" w:cs="Calibri"/>
          <w:b/>
        </w:rPr>
      </w:pPr>
      <w:r w:rsidRPr="00407124">
        <w:rPr>
          <w:rFonts w:ascii="Cambria" w:hAnsi="Cambria" w:cs="Calibri"/>
          <w:b/>
        </w:rPr>
        <w:t>Čl. 3 MÍSTO, TERMÍNY A ČETNOST POSKYTOVANÉHO PLNĚNÍ</w:t>
      </w:r>
    </w:p>
    <w:p w:rsidR="00507B24" w:rsidRDefault="00507B24" w:rsidP="00507B24">
      <w:pPr>
        <w:autoSpaceDE w:val="0"/>
        <w:autoSpaceDN w:val="0"/>
        <w:adjustRightInd w:val="0"/>
        <w:jc w:val="both"/>
        <w:rPr>
          <w:rFonts w:cs="Calibri"/>
        </w:rPr>
      </w:pPr>
      <w:r>
        <w:rPr>
          <w:rFonts w:cs="Calibri"/>
        </w:rPr>
        <w:t>3.1.</w:t>
      </w:r>
    </w:p>
    <w:p w:rsidR="00507B24" w:rsidRPr="003A156E" w:rsidRDefault="00507B24" w:rsidP="00507B24">
      <w:pPr>
        <w:autoSpaceDE w:val="0"/>
        <w:autoSpaceDN w:val="0"/>
        <w:adjustRightInd w:val="0"/>
        <w:jc w:val="both"/>
        <w:rPr>
          <w:rFonts w:cs="Calibri"/>
        </w:rPr>
      </w:pPr>
      <w:r w:rsidRPr="003A156E">
        <w:rPr>
          <w:rFonts w:cs="Calibri"/>
        </w:rPr>
        <w:t>Místo plnění představuje správní území objednatele</w:t>
      </w:r>
      <w:r>
        <w:rPr>
          <w:rFonts w:cs="Calibri"/>
        </w:rPr>
        <w:t xml:space="preserve"> -</w:t>
      </w:r>
      <w:r w:rsidRPr="003A156E">
        <w:rPr>
          <w:rFonts w:cs="Calibri"/>
        </w:rPr>
        <w:t xml:space="preserve"> </w:t>
      </w:r>
      <w:r>
        <w:rPr>
          <w:rFonts w:cs="Calibri"/>
        </w:rPr>
        <w:t>obce Staré Křečany n</w:t>
      </w:r>
      <w:r w:rsidRPr="003A156E">
        <w:rPr>
          <w:rFonts w:cs="Calibri"/>
        </w:rPr>
        <w:t>a katastrální</w:t>
      </w:r>
      <w:r>
        <w:rPr>
          <w:rFonts w:cs="Calibri"/>
        </w:rPr>
        <w:t>ch</w:t>
      </w:r>
      <w:r w:rsidRPr="003A156E">
        <w:rPr>
          <w:rFonts w:cs="Calibri"/>
        </w:rPr>
        <w:t xml:space="preserve"> území</w:t>
      </w:r>
      <w:r>
        <w:rPr>
          <w:rFonts w:cs="Calibri"/>
        </w:rPr>
        <w:t xml:space="preserve">ch Staré Křečany, Nové Křečany, Panský, Brtníky, Kopec a </w:t>
      </w:r>
      <w:proofErr w:type="spellStart"/>
      <w:r>
        <w:rPr>
          <w:rFonts w:cs="Calibri"/>
        </w:rPr>
        <w:t>Valdek</w:t>
      </w:r>
      <w:proofErr w:type="spellEnd"/>
      <w:r w:rsidRPr="003A156E">
        <w:rPr>
          <w:rFonts w:cs="Calibri"/>
        </w:rPr>
        <w:t>.</w:t>
      </w:r>
    </w:p>
    <w:p w:rsidR="00507B24" w:rsidRPr="003A156E"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r>
        <w:rPr>
          <w:rFonts w:cs="Calibri"/>
        </w:rPr>
        <w:t>3.2.</w:t>
      </w:r>
    </w:p>
    <w:p w:rsidR="00507B24" w:rsidRPr="003A156E" w:rsidRDefault="00507B24" w:rsidP="00507B24">
      <w:pPr>
        <w:autoSpaceDE w:val="0"/>
        <w:autoSpaceDN w:val="0"/>
        <w:adjustRightInd w:val="0"/>
        <w:jc w:val="both"/>
        <w:rPr>
          <w:rFonts w:cs="Calibri"/>
        </w:rPr>
      </w:pPr>
      <w:r w:rsidRPr="003A156E">
        <w:rPr>
          <w:rFonts w:cs="Calibri"/>
        </w:rPr>
        <w:t xml:space="preserve">Odvoz odpadu bude zhotovitelem prováděn následovně: </w:t>
      </w:r>
    </w:p>
    <w:p w:rsidR="00507B24" w:rsidRPr="0088705D" w:rsidRDefault="00507B24" w:rsidP="00507B24">
      <w:pPr>
        <w:pStyle w:val="Odstavecseseznamem"/>
        <w:numPr>
          <w:ilvl w:val="0"/>
          <w:numId w:val="2"/>
        </w:numPr>
        <w:autoSpaceDE w:val="0"/>
        <w:autoSpaceDN w:val="0"/>
        <w:adjustRightInd w:val="0"/>
        <w:spacing w:after="0" w:line="240" w:lineRule="auto"/>
        <w:jc w:val="both"/>
        <w:rPr>
          <w:rFonts w:ascii="Times New Roman" w:hAnsi="Times New Roman"/>
          <w:sz w:val="24"/>
          <w:szCs w:val="24"/>
        </w:rPr>
      </w:pPr>
      <w:r w:rsidRPr="0088705D">
        <w:rPr>
          <w:rFonts w:ascii="Times New Roman" w:hAnsi="Times New Roman"/>
          <w:sz w:val="24"/>
          <w:szCs w:val="24"/>
        </w:rPr>
        <w:t xml:space="preserve">odvoz směsného komunálního odpadu bude prováděn 1x týdně nebo 1x 14 dní, </w:t>
      </w:r>
      <w:r>
        <w:rPr>
          <w:rFonts w:ascii="Times New Roman" w:hAnsi="Times New Roman"/>
          <w:sz w:val="24"/>
          <w:szCs w:val="24"/>
        </w:rPr>
        <w:t xml:space="preserve">dle zakoupené a vylepené známky na nádobě na odpad, </w:t>
      </w:r>
      <w:r w:rsidRPr="0088705D">
        <w:rPr>
          <w:rFonts w:ascii="Times New Roman" w:hAnsi="Times New Roman"/>
          <w:sz w:val="24"/>
          <w:szCs w:val="24"/>
        </w:rPr>
        <w:t xml:space="preserve">přičemž konkrétní četnost odvozu nádob umístěných na jednotlivých stanovištích stanoví v závislosti na množství odpadu a počtu osob v příslušných objektech harmonogram odvozu směsného komunálního odpadu, který tvoří přílohu č. 1 této smlouvy. Odvoz směsného komunálního odpadu bude uskutečněn </w:t>
      </w:r>
      <w:r w:rsidRPr="00A75C28">
        <w:rPr>
          <w:rFonts w:ascii="Times New Roman" w:hAnsi="Times New Roman"/>
          <w:sz w:val="24"/>
          <w:szCs w:val="24"/>
        </w:rPr>
        <w:t xml:space="preserve">vždy </w:t>
      </w:r>
      <w:r w:rsidRPr="00F5251B">
        <w:rPr>
          <w:rFonts w:ascii="Times New Roman" w:hAnsi="Times New Roman"/>
          <w:sz w:val="24"/>
          <w:szCs w:val="24"/>
          <w:highlight w:val="cyan"/>
        </w:rPr>
        <w:t>v úterý</w:t>
      </w:r>
      <w:r>
        <w:rPr>
          <w:rFonts w:ascii="Times New Roman" w:hAnsi="Times New Roman"/>
          <w:sz w:val="24"/>
          <w:szCs w:val="24"/>
        </w:rPr>
        <w:t>. Zhotovitel přijme od objednatele za předem dohodnutou cenu k likvidaci i směsný komunální odpad, po dohodě mimořádně dovezený na určené místo přímo objednatelem</w:t>
      </w:r>
      <w:r w:rsidRPr="00A75C28">
        <w:rPr>
          <w:rFonts w:ascii="Times New Roman" w:hAnsi="Times New Roman"/>
          <w:sz w:val="24"/>
          <w:szCs w:val="24"/>
        </w:rPr>
        <w:t>;</w:t>
      </w:r>
    </w:p>
    <w:p w:rsidR="00507B24" w:rsidRPr="0088705D" w:rsidRDefault="00507B24" w:rsidP="00507B24">
      <w:pPr>
        <w:pStyle w:val="Odstavecseseznamem"/>
        <w:numPr>
          <w:ilvl w:val="0"/>
          <w:numId w:val="2"/>
        </w:numPr>
        <w:autoSpaceDE w:val="0"/>
        <w:autoSpaceDN w:val="0"/>
        <w:adjustRightInd w:val="0"/>
        <w:spacing w:after="0" w:line="240" w:lineRule="auto"/>
        <w:jc w:val="both"/>
        <w:rPr>
          <w:rFonts w:ascii="Times New Roman" w:hAnsi="Times New Roman"/>
          <w:sz w:val="24"/>
          <w:szCs w:val="24"/>
        </w:rPr>
      </w:pPr>
      <w:r w:rsidRPr="0088705D">
        <w:rPr>
          <w:rFonts w:ascii="Times New Roman" w:hAnsi="Times New Roman"/>
          <w:sz w:val="24"/>
          <w:szCs w:val="24"/>
        </w:rPr>
        <w:t>odvoz nebezpečného odpadu z</w:t>
      </w:r>
      <w:r>
        <w:rPr>
          <w:rFonts w:ascii="Times New Roman" w:hAnsi="Times New Roman"/>
          <w:sz w:val="24"/>
          <w:szCs w:val="24"/>
        </w:rPr>
        <w:t>e</w:t>
      </w:r>
      <w:r w:rsidRPr="0088705D">
        <w:rPr>
          <w:rFonts w:ascii="Times New Roman" w:hAnsi="Times New Roman"/>
          <w:sz w:val="24"/>
          <w:szCs w:val="24"/>
        </w:rPr>
        <w:t xml:space="preserve"> sběrn</w:t>
      </w:r>
      <w:r>
        <w:rPr>
          <w:rFonts w:ascii="Times New Roman" w:hAnsi="Times New Roman"/>
          <w:sz w:val="24"/>
          <w:szCs w:val="24"/>
        </w:rPr>
        <w:t>ých míst</w:t>
      </w:r>
      <w:r w:rsidRPr="0088705D">
        <w:rPr>
          <w:rFonts w:ascii="Times New Roman" w:hAnsi="Times New Roman"/>
          <w:sz w:val="24"/>
          <w:szCs w:val="24"/>
        </w:rPr>
        <w:t xml:space="preserve"> bude uskutečňován </w:t>
      </w:r>
      <w:r w:rsidRPr="00F5251B">
        <w:rPr>
          <w:rFonts w:ascii="Times New Roman" w:hAnsi="Times New Roman"/>
          <w:sz w:val="24"/>
          <w:szCs w:val="24"/>
          <w:highlight w:val="cyan"/>
        </w:rPr>
        <w:t>2 x za rok (jarní a podzimní období)</w:t>
      </w:r>
      <w:r>
        <w:rPr>
          <w:rFonts w:ascii="Times New Roman" w:hAnsi="Times New Roman"/>
          <w:sz w:val="24"/>
          <w:szCs w:val="24"/>
        </w:rPr>
        <w:t xml:space="preserve"> po vyhlášení objednatelem;</w:t>
      </w:r>
    </w:p>
    <w:p w:rsidR="00507B24" w:rsidRPr="0088705D" w:rsidRDefault="00507B24" w:rsidP="00507B24">
      <w:pPr>
        <w:pStyle w:val="Odstavecseseznamem"/>
        <w:numPr>
          <w:ilvl w:val="0"/>
          <w:numId w:val="2"/>
        </w:numPr>
        <w:autoSpaceDE w:val="0"/>
        <w:autoSpaceDN w:val="0"/>
        <w:adjustRightInd w:val="0"/>
        <w:spacing w:after="0" w:line="240" w:lineRule="auto"/>
        <w:jc w:val="both"/>
        <w:rPr>
          <w:rFonts w:ascii="Times New Roman" w:hAnsi="Times New Roman"/>
          <w:sz w:val="24"/>
          <w:szCs w:val="24"/>
        </w:rPr>
      </w:pPr>
      <w:r w:rsidRPr="0088705D">
        <w:rPr>
          <w:rFonts w:ascii="Times New Roman" w:hAnsi="Times New Roman"/>
          <w:sz w:val="24"/>
          <w:szCs w:val="24"/>
        </w:rPr>
        <w:t>odvoz ostatního odpadu</w:t>
      </w:r>
      <w:r>
        <w:rPr>
          <w:rFonts w:ascii="Times New Roman" w:hAnsi="Times New Roman"/>
          <w:sz w:val="24"/>
          <w:szCs w:val="24"/>
        </w:rPr>
        <w:t xml:space="preserve"> a objemného odpadu</w:t>
      </w:r>
      <w:r w:rsidRPr="0088705D">
        <w:rPr>
          <w:rFonts w:ascii="Times New Roman" w:hAnsi="Times New Roman"/>
          <w:sz w:val="24"/>
          <w:szCs w:val="24"/>
        </w:rPr>
        <w:t xml:space="preserve"> ze </w:t>
      </w:r>
      <w:r>
        <w:rPr>
          <w:rFonts w:ascii="Times New Roman" w:hAnsi="Times New Roman"/>
          <w:sz w:val="24"/>
          <w:szCs w:val="24"/>
        </w:rPr>
        <w:t xml:space="preserve">dvou sběrných míst obce – Staré Křečany a Brtníky </w:t>
      </w:r>
      <w:r w:rsidRPr="0088705D">
        <w:rPr>
          <w:rFonts w:ascii="Times New Roman" w:hAnsi="Times New Roman"/>
          <w:sz w:val="24"/>
          <w:szCs w:val="24"/>
        </w:rPr>
        <w:t xml:space="preserve">bude uskutečňován </w:t>
      </w:r>
      <w:r>
        <w:rPr>
          <w:rFonts w:ascii="Times New Roman" w:hAnsi="Times New Roman"/>
          <w:sz w:val="24"/>
          <w:szCs w:val="24"/>
        </w:rPr>
        <w:t xml:space="preserve">zpravidla </w:t>
      </w:r>
      <w:r w:rsidRPr="00F5251B">
        <w:rPr>
          <w:rFonts w:ascii="Times New Roman" w:hAnsi="Times New Roman"/>
          <w:sz w:val="24"/>
          <w:szCs w:val="24"/>
          <w:highlight w:val="cyan"/>
        </w:rPr>
        <w:t>2 x ročně (jaro a podzim)</w:t>
      </w:r>
      <w:r>
        <w:rPr>
          <w:rFonts w:ascii="Times New Roman" w:hAnsi="Times New Roman"/>
          <w:sz w:val="24"/>
          <w:szCs w:val="24"/>
        </w:rPr>
        <w:t xml:space="preserve"> v období vždy jednoho týdne vyhlášeného objednatelem;</w:t>
      </w:r>
    </w:p>
    <w:p w:rsidR="00507B24" w:rsidRPr="003A7F1D" w:rsidRDefault="00507B24" w:rsidP="00507B24">
      <w:pPr>
        <w:pStyle w:val="Odstavecseseznamem"/>
        <w:numPr>
          <w:ilvl w:val="0"/>
          <w:numId w:val="2"/>
        </w:numPr>
        <w:autoSpaceDE w:val="0"/>
        <w:autoSpaceDN w:val="0"/>
        <w:adjustRightInd w:val="0"/>
        <w:spacing w:after="0" w:line="240" w:lineRule="auto"/>
        <w:jc w:val="both"/>
        <w:rPr>
          <w:rFonts w:ascii="Times New Roman" w:hAnsi="Times New Roman"/>
          <w:sz w:val="24"/>
          <w:szCs w:val="24"/>
        </w:rPr>
      </w:pPr>
      <w:r w:rsidRPr="0088705D">
        <w:rPr>
          <w:rFonts w:ascii="Times New Roman" w:hAnsi="Times New Roman"/>
          <w:sz w:val="24"/>
          <w:szCs w:val="24"/>
        </w:rPr>
        <w:t xml:space="preserve">Svoz biologického odpadu </w:t>
      </w:r>
      <w:r w:rsidRPr="00730D02">
        <w:rPr>
          <w:rFonts w:ascii="Times New Roman" w:hAnsi="Times New Roman"/>
          <w:sz w:val="24"/>
          <w:szCs w:val="24"/>
        </w:rPr>
        <w:t>bude prováděn</w:t>
      </w:r>
      <w:r w:rsidRPr="0088705D">
        <w:rPr>
          <w:rFonts w:ascii="Times New Roman" w:hAnsi="Times New Roman"/>
        </w:rPr>
        <w:t xml:space="preserve"> </w:t>
      </w:r>
      <w:r w:rsidRPr="00730D02">
        <w:rPr>
          <w:rFonts w:ascii="Times New Roman" w:hAnsi="Times New Roman"/>
          <w:sz w:val="24"/>
          <w:szCs w:val="24"/>
        </w:rPr>
        <w:t>1x14 dní, od dubna do října vždy</w:t>
      </w:r>
      <w:r>
        <w:rPr>
          <w:rFonts w:ascii="Times New Roman" w:hAnsi="Times New Roman"/>
        </w:rPr>
        <w:t xml:space="preserve"> </w:t>
      </w:r>
      <w:r w:rsidRPr="00F5251B">
        <w:rPr>
          <w:rFonts w:ascii="Times New Roman" w:hAnsi="Times New Roman"/>
          <w:sz w:val="24"/>
          <w:szCs w:val="24"/>
          <w:highlight w:val="cyan"/>
        </w:rPr>
        <w:t>ve středu</w:t>
      </w:r>
      <w:r w:rsidRPr="00D07C28">
        <w:rPr>
          <w:rFonts w:ascii="Times New Roman" w:hAnsi="Times New Roman"/>
          <w:sz w:val="24"/>
          <w:szCs w:val="24"/>
        </w:rPr>
        <w:t>.</w:t>
      </w:r>
      <w:r>
        <w:rPr>
          <w:rFonts w:ascii="Times New Roman" w:hAnsi="Times New Roman"/>
        </w:rPr>
        <w:t xml:space="preserve"> </w:t>
      </w:r>
    </w:p>
    <w:p w:rsidR="00507B24" w:rsidRDefault="00507B24" w:rsidP="00507B24">
      <w:pPr>
        <w:numPr>
          <w:ilvl w:val="0"/>
          <w:numId w:val="2"/>
        </w:numPr>
        <w:jc w:val="both"/>
      </w:pPr>
      <w:r>
        <w:t>Svoz separovaného odpadu z</w:t>
      </w:r>
      <w:r w:rsidRPr="00326E8A">
        <w:t xml:space="preserve"> nádob 1100 l na území obce z určených stanovišť (celkem 15</w:t>
      </w:r>
      <w:r>
        <w:t xml:space="preserve"> stanovišť</w:t>
      </w:r>
      <w:r w:rsidRPr="00326E8A">
        <w:t>) bude</w:t>
      </w:r>
      <w:r>
        <w:t xml:space="preserve"> </w:t>
      </w:r>
      <w:r w:rsidRPr="00326E8A">
        <w:t xml:space="preserve">prováděn </w:t>
      </w:r>
      <w:r w:rsidRPr="00F5251B">
        <w:rPr>
          <w:highlight w:val="cyan"/>
        </w:rPr>
        <w:t>každý týden</w:t>
      </w:r>
      <w:r w:rsidRPr="00326E8A">
        <w:t xml:space="preserve"> (sklo tvoří výjimku a </w:t>
      </w:r>
      <w:r>
        <w:t>bude</w:t>
      </w:r>
      <w:r w:rsidRPr="00326E8A">
        <w:t xml:space="preserve"> vyváženo </w:t>
      </w:r>
      <w:r w:rsidRPr="00F5251B">
        <w:rPr>
          <w:highlight w:val="cyan"/>
        </w:rPr>
        <w:t>jednou za měsíc</w:t>
      </w:r>
      <w:r w:rsidRPr="00326E8A">
        <w:t>).</w:t>
      </w:r>
      <w:r>
        <w:t xml:space="preserve"> </w:t>
      </w:r>
      <w:r w:rsidRPr="00326E8A">
        <w:t xml:space="preserve">Kromě toho </w:t>
      </w:r>
      <w:r>
        <w:t>bude</w:t>
      </w:r>
      <w:r w:rsidRPr="00326E8A">
        <w:t xml:space="preserve"> prováděn svoz separovaného odpadu </w:t>
      </w:r>
      <w:r w:rsidRPr="00F5251B">
        <w:rPr>
          <w:highlight w:val="cyan"/>
        </w:rPr>
        <w:t>1 x za 14 dní (pondělí)</w:t>
      </w:r>
      <w:r w:rsidRPr="00326E8A">
        <w:t xml:space="preserve"> po svozové trase, kde k popelnicím občané obce ukládají PE pytle se separovaným odpadem (papír, plast, sklo)</w:t>
      </w:r>
      <w:r>
        <w:t xml:space="preserve">; </w:t>
      </w:r>
    </w:p>
    <w:p w:rsidR="00507B24" w:rsidRPr="00A51469" w:rsidRDefault="00507B24" w:rsidP="00507B24">
      <w:pPr>
        <w:ind w:left="720"/>
        <w:jc w:val="both"/>
      </w:pPr>
      <w:r w:rsidRPr="00A51469">
        <w:t xml:space="preserve">Odvoz k likvidaci </w:t>
      </w:r>
      <w:r>
        <w:t xml:space="preserve">rostlinných olejů z jednoho odběrného místa v Nových Křečanech     č.p. 10 </w:t>
      </w:r>
      <w:r w:rsidRPr="00A51469">
        <w:t xml:space="preserve">bude proveden po naplnění kapacity </w:t>
      </w:r>
      <w:r w:rsidRPr="00F5251B">
        <w:rPr>
          <w:highlight w:val="cyan"/>
        </w:rPr>
        <w:t>na výzvu obce</w:t>
      </w:r>
      <w:r w:rsidRPr="00A51469">
        <w:t>.</w:t>
      </w: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r>
        <w:rPr>
          <w:rFonts w:cs="Calibri"/>
        </w:rPr>
        <w:lastRenderedPageBreak/>
        <w:t>3.3.</w:t>
      </w:r>
    </w:p>
    <w:p w:rsidR="00507B24" w:rsidRPr="003A156E" w:rsidRDefault="00507B24" w:rsidP="00507B24">
      <w:pPr>
        <w:autoSpaceDE w:val="0"/>
        <w:autoSpaceDN w:val="0"/>
        <w:adjustRightInd w:val="0"/>
        <w:jc w:val="both"/>
        <w:rPr>
          <w:rFonts w:cs="Calibri"/>
        </w:rPr>
      </w:pPr>
      <w:r w:rsidRPr="003A156E">
        <w:rPr>
          <w:rFonts w:cs="Calibri"/>
        </w:rPr>
        <w:t>Tam</w:t>
      </w:r>
      <w:r>
        <w:rPr>
          <w:rFonts w:cs="Calibri"/>
        </w:rPr>
        <w:t>,</w:t>
      </w:r>
      <w:r w:rsidRPr="003A156E">
        <w:rPr>
          <w:rFonts w:cs="Calibri"/>
        </w:rPr>
        <w:t xml:space="preserve"> kde je v této smlouvě stanoveno, že odvoz odpadu bude prováděn dle potřeby, má se za to, že bude uskutečňován na základě výzvy objednatele, případně </w:t>
      </w:r>
      <w:r>
        <w:rPr>
          <w:rFonts w:cs="Calibri"/>
        </w:rPr>
        <w:t xml:space="preserve">pověřeného </w:t>
      </w:r>
      <w:r w:rsidRPr="003A156E">
        <w:rPr>
          <w:rFonts w:cs="Calibri"/>
        </w:rPr>
        <w:t xml:space="preserve">subjektu zajišťujícího obsluhu sběrného </w:t>
      </w:r>
      <w:r>
        <w:rPr>
          <w:rFonts w:cs="Calibri"/>
        </w:rPr>
        <w:t>místa</w:t>
      </w:r>
      <w:r w:rsidRPr="003A156E">
        <w:rPr>
          <w:rFonts w:cs="Calibri"/>
        </w:rPr>
        <w:t xml:space="preserve"> nejpozději do 48 hodin od obdržení této výzvy. Harmonogram odvozu směsného komunálního odpadu bud</w:t>
      </w:r>
      <w:r>
        <w:rPr>
          <w:rFonts w:cs="Calibri"/>
        </w:rPr>
        <w:t>e</w:t>
      </w:r>
      <w:r w:rsidRPr="003A156E">
        <w:rPr>
          <w:rFonts w:cs="Calibri"/>
        </w:rPr>
        <w:t xml:space="preserve"> zhot</w:t>
      </w:r>
      <w:r>
        <w:rPr>
          <w:rFonts w:cs="Calibri"/>
        </w:rPr>
        <w:t>ovitelem vytvořen a případně m</w:t>
      </w:r>
      <w:r w:rsidRPr="003A156E">
        <w:rPr>
          <w:rFonts w:cs="Calibri"/>
        </w:rPr>
        <w:t>ě</w:t>
      </w:r>
      <w:r>
        <w:rPr>
          <w:rFonts w:cs="Calibri"/>
        </w:rPr>
        <w:t>ně</w:t>
      </w:r>
      <w:r w:rsidRPr="003A156E">
        <w:rPr>
          <w:rFonts w:cs="Calibri"/>
        </w:rPr>
        <w:t>n po vzájemné dohodě s objednatelem. Zhotovitel po dohodě s objednatelem je rovněž schopen zajistit mimořádný odvoz požadovaného druhu odpadu.</w:t>
      </w:r>
      <w:r>
        <w:rPr>
          <w:rFonts w:cs="Calibri"/>
        </w:rPr>
        <w:t xml:space="preserve"> </w:t>
      </w:r>
    </w:p>
    <w:p w:rsidR="00507B24" w:rsidRPr="003A156E"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r>
        <w:rPr>
          <w:rFonts w:cs="Calibri"/>
        </w:rPr>
        <w:t>3.4.</w:t>
      </w:r>
    </w:p>
    <w:p w:rsidR="00507B24" w:rsidRPr="003A156E" w:rsidRDefault="00507B24" w:rsidP="00507B24">
      <w:pPr>
        <w:autoSpaceDE w:val="0"/>
        <w:autoSpaceDN w:val="0"/>
        <w:adjustRightInd w:val="0"/>
        <w:jc w:val="both"/>
        <w:rPr>
          <w:rFonts w:cs="Calibri"/>
        </w:rPr>
      </w:pPr>
      <w:r w:rsidRPr="003A156E">
        <w:rPr>
          <w:rFonts w:cs="Calibri"/>
        </w:rPr>
        <w:t xml:space="preserve">Vyjde-li svozový den na </w:t>
      </w:r>
      <w:r>
        <w:rPr>
          <w:rFonts w:cs="Calibri"/>
        </w:rPr>
        <w:t xml:space="preserve">sobotu nebo </w:t>
      </w:r>
      <w:r w:rsidRPr="003A156E">
        <w:rPr>
          <w:rFonts w:cs="Calibri"/>
        </w:rPr>
        <w:t>státní svátek</w:t>
      </w:r>
      <w:r>
        <w:rPr>
          <w:rFonts w:cs="Calibri"/>
        </w:rPr>
        <w:t>,</w:t>
      </w:r>
      <w:r w:rsidRPr="003A156E">
        <w:rPr>
          <w:rFonts w:cs="Calibri"/>
        </w:rPr>
        <w:t xml:space="preserve"> je zhotovitel povinen i v tento den odvoz zajistit.</w:t>
      </w:r>
    </w:p>
    <w:p w:rsidR="00507B24" w:rsidRPr="003A156E"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r>
        <w:rPr>
          <w:rFonts w:cs="Calibri"/>
        </w:rPr>
        <w:t>3.5.</w:t>
      </w:r>
    </w:p>
    <w:p w:rsidR="00507B24" w:rsidRDefault="00507B24" w:rsidP="00507B24">
      <w:pPr>
        <w:autoSpaceDE w:val="0"/>
        <w:autoSpaceDN w:val="0"/>
        <w:adjustRightInd w:val="0"/>
        <w:jc w:val="both"/>
        <w:rPr>
          <w:rFonts w:cs="Calibri"/>
        </w:rPr>
      </w:pPr>
      <w:r w:rsidRPr="003A156E">
        <w:rPr>
          <w:rFonts w:cs="Calibri"/>
        </w:rPr>
        <w:t xml:space="preserve">Jestliže nastane překážka nezávisle na vůli zhotovitele, kterou nebylo možno předem předpokládat (např. </w:t>
      </w:r>
      <w:r w:rsidRPr="000D63D9">
        <w:rPr>
          <w:rFonts w:cs="Calibri"/>
          <w:color w:val="0070C0"/>
        </w:rPr>
        <w:t>porucha na svozovém vozidle</w:t>
      </w:r>
      <w:r>
        <w:rPr>
          <w:rFonts w:cs="Calibri"/>
        </w:rPr>
        <w:t xml:space="preserve">, </w:t>
      </w:r>
      <w:r w:rsidRPr="003A156E">
        <w:rPr>
          <w:rFonts w:cs="Calibri"/>
        </w:rPr>
        <w:t>přírodní pohroma, neočekávané okolnosti v dopr</w:t>
      </w:r>
      <w:r>
        <w:rPr>
          <w:rFonts w:cs="Calibri"/>
        </w:rPr>
        <w:t>avě, výluka, oprava komunikací, apod.</w:t>
      </w:r>
      <w:r w:rsidRPr="003A156E">
        <w:rPr>
          <w:rFonts w:cs="Calibri"/>
        </w:rPr>
        <w:t xml:space="preserve">), a tato překážka brání zhotoviteli v dodržení touto smlouvou dohodnuté četnosti poskytování sjednaného plnění, je zhotovitel zproštěn </w:t>
      </w:r>
      <w:r>
        <w:rPr>
          <w:rFonts w:cs="Calibri"/>
        </w:rPr>
        <w:t xml:space="preserve">sankce </w:t>
      </w:r>
      <w:r w:rsidRPr="003A156E">
        <w:rPr>
          <w:rFonts w:cs="Calibri"/>
        </w:rPr>
        <w:t xml:space="preserve">za takto vzniklé nesplnění svých povinností vyplývajících z této smlouvy. Nastane-li výše uvedená překážka, je zhotovitel povinen tuto okolnost neprodleně oznámit (tel.) objednateli a dohodnout s ním </w:t>
      </w:r>
      <w:r>
        <w:rPr>
          <w:rFonts w:cs="Calibri"/>
        </w:rPr>
        <w:t xml:space="preserve">náhradní trasu, případně </w:t>
      </w:r>
      <w:r w:rsidRPr="003A156E">
        <w:rPr>
          <w:rFonts w:cs="Calibri"/>
        </w:rPr>
        <w:t>náhradní termín plnění, který se uskuteční</w:t>
      </w:r>
      <w:r>
        <w:rPr>
          <w:rFonts w:cs="Calibri"/>
        </w:rPr>
        <w:t>,</w:t>
      </w:r>
      <w:r w:rsidRPr="003A156E">
        <w:rPr>
          <w:rFonts w:cs="Calibri"/>
        </w:rPr>
        <w:t xml:space="preserve"> jakmile tato překážka odpadne.</w:t>
      </w:r>
      <w:r>
        <w:rPr>
          <w:rFonts w:cs="Calibri"/>
        </w:rPr>
        <w:t xml:space="preserve"> Zpravidla se bude jednat o následující pracovní den.</w:t>
      </w:r>
      <w:r w:rsidRPr="003A156E">
        <w:rPr>
          <w:rFonts w:cs="Calibri"/>
        </w:rPr>
        <w:t xml:space="preserve"> Zhotovitel tento termín potvrdí </w:t>
      </w:r>
    </w:p>
    <w:p w:rsidR="00507B24" w:rsidRPr="003A156E" w:rsidRDefault="00507B24" w:rsidP="00507B24">
      <w:pPr>
        <w:autoSpaceDE w:val="0"/>
        <w:autoSpaceDN w:val="0"/>
        <w:adjustRightInd w:val="0"/>
        <w:jc w:val="both"/>
        <w:rPr>
          <w:rFonts w:cs="Calibri"/>
        </w:rPr>
      </w:pPr>
      <w:r>
        <w:rPr>
          <w:rFonts w:cs="Calibri"/>
        </w:rPr>
        <w:t>e-mailem</w:t>
      </w:r>
      <w:r w:rsidRPr="003A156E">
        <w:rPr>
          <w:rFonts w:cs="Calibri"/>
        </w:rPr>
        <w:t>.</w:t>
      </w:r>
    </w:p>
    <w:p w:rsidR="00507B24" w:rsidRPr="00407124" w:rsidRDefault="00507B24" w:rsidP="00507B24">
      <w:pPr>
        <w:autoSpaceDE w:val="0"/>
        <w:autoSpaceDN w:val="0"/>
        <w:adjustRightInd w:val="0"/>
        <w:jc w:val="both"/>
        <w:rPr>
          <w:rFonts w:ascii="Cambria" w:hAnsi="Cambria" w:cs="Calibri"/>
          <w:b/>
        </w:rPr>
      </w:pPr>
    </w:p>
    <w:p w:rsidR="00507B24" w:rsidRPr="00407124" w:rsidRDefault="00507B24" w:rsidP="00507B24">
      <w:pPr>
        <w:autoSpaceDE w:val="0"/>
        <w:autoSpaceDN w:val="0"/>
        <w:adjustRightInd w:val="0"/>
        <w:jc w:val="both"/>
        <w:rPr>
          <w:rFonts w:ascii="Cambria" w:hAnsi="Cambria" w:cs="Calibri"/>
          <w:b/>
        </w:rPr>
      </w:pPr>
      <w:r w:rsidRPr="00407124">
        <w:rPr>
          <w:rFonts w:ascii="Cambria" w:hAnsi="Cambria" w:cs="Calibri"/>
          <w:b/>
        </w:rPr>
        <w:t>Čl. 4 DALŠÍ POVINNOSTI ZHOTOVITELE</w:t>
      </w:r>
    </w:p>
    <w:p w:rsidR="00507B24" w:rsidRDefault="00507B24" w:rsidP="00507B24">
      <w:pPr>
        <w:autoSpaceDE w:val="0"/>
        <w:autoSpaceDN w:val="0"/>
        <w:adjustRightInd w:val="0"/>
        <w:jc w:val="both"/>
        <w:rPr>
          <w:rFonts w:cs="Calibri"/>
        </w:rPr>
      </w:pPr>
      <w:r>
        <w:rPr>
          <w:rFonts w:cs="Calibri"/>
        </w:rPr>
        <w:t>4.1.</w:t>
      </w:r>
    </w:p>
    <w:p w:rsidR="00507B24" w:rsidRDefault="00507B24" w:rsidP="00507B24">
      <w:pPr>
        <w:autoSpaceDE w:val="0"/>
        <w:autoSpaceDN w:val="0"/>
        <w:adjustRightInd w:val="0"/>
        <w:jc w:val="both"/>
        <w:rPr>
          <w:rFonts w:cs="Calibri"/>
        </w:rPr>
      </w:pPr>
      <w:r w:rsidRPr="003A156E">
        <w:rPr>
          <w:rFonts w:cs="Calibri"/>
        </w:rPr>
        <w:t>Při provádění plnění dle této smlouvy je zhotovitel povinen postupovat v souladu se zákonem o odpadech a dalšími obecně závaznými právními předpisy.</w:t>
      </w:r>
    </w:p>
    <w:p w:rsidR="00507B24" w:rsidRPr="00A2336D" w:rsidRDefault="00507B24" w:rsidP="00507B24">
      <w:pPr>
        <w:autoSpaceDE w:val="0"/>
        <w:autoSpaceDN w:val="0"/>
        <w:adjustRightInd w:val="0"/>
        <w:jc w:val="both"/>
        <w:rPr>
          <w:rFonts w:cs="Calibri"/>
          <w:sz w:val="6"/>
          <w:szCs w:val="6"/>
        </w:rPr>
      </w:pPr>
    </w:p>
    <w:p w:rsidR="00507B24" w:rsidRPr="003A156E" w:rsidRDefault="00507B24" w:rsidP="00507B24">
      <w:pPr>
        <w:autoSpaceDE w:val="0"/>
        <w:autoSpaceDN w:val="0"/>
        <w:adjustRightInd w:val="0"/>
        <w:jc w:val="both"/>
        <w:rPr>
          <w:rFonts w:cs="Calibri"/>
        </w:rPr>
      </w:pPr>
      <w:r>
        <w:rPr>
          <w:rFonts w:cs="Calibri"/>
        </w:rPr>
        <w:t>Zhotovitel musí dodat veškeré nádoby na odpad (popelnice, pytle, kontejnery) k </w:t>
      </w:r>
      <w:r w:rsidRPr="000609D5">
        <w:rPr>
          <w:rFonts w:cs="Calibri"/>
        </w:rPr>
        <w:t>1.</w:t>
      </w:r>
      <w:r>
        <w:rPr>
          <w:rFonts w:cs="Calibri"/>
        </w:rPr>
        <w:t>7.2019</w:t>
      </w:r>
      <w:r w:rsidRPr="000609D5">
        <w:rPr>
          <w:rFonts w:cs="Calibri"/>
        </w:rPr>
        <w:t>.</w:t>
      </w:r>
    </w:p>
    <w:p w:rsidR="00507B24" w:rsidRPr="003D5804"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rPr>
      </w:pPr>
      <w:r w:rsidRPr="003A156E">
        <w:rPr>
          <w:rFonts w:cs="Calibri"/>
        </w:rPr>
        <w:t>4.2.</w:t>
      </w:r>
    </w:p>
    <w:p w:rsidR="00507B24" w:rsidRDefault="00507B24" w:rsidP="00507B24">
      <w:pPr>
        <w:autoSpaceDE w:val="0"/>
        <w:autoSpaceDN w:val="0"/>
        <w:adjustRightInd w:val="0"/>
        <w:jc w:val="both"/>
        <w:rPr>
          <w:rFonts w:cs="Calibri"/>
        </w:rPr>
      </w:pPr>
      <w:r w:rsidRPr="003A156E">
        <w:rPr>
          <w:rFonts w:cs="Calibri"/>
        </w:rPr>
        <w:t>S odpady se zhotovitel zavazuje nakládat pouze v zařízeních, která jsou k nakládání s odp</w:t>
      </w:r>
      <w:r>
        <w:rPr>
          <w:rFonts w:cs="Calibri"/>
        </w:rPr>
        <w:t>a</w:t>
      </w:r>
      <w:r w:rsidRPr="003A156E">
        <w:rPr>
          <w:rFonts w:cs="Calibri"/>
        </w:rPr>
        <w:t>dy podle zákona o odpadech určena. Odvoz odpadu bude zhotovitel uskutečňovat prostřednictvím vozidel, která jsou vhodná z hlediska dostupnosti stanovišť sběrných nádob a průjezdnosti místních komunikací.</w:t>
      </w:r>
    </w:p>
    <w:p w:rsidR="00507B24" w:rsidRPr="003D5804"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rPr>
      </w:pPr>
      <w:r>
        <w:rPr>
          <w:rFonts w:cs="Calibri"/>
        </w:rPr>
        <w:t>4.3.</w:t>
      </w:r>
    </w:p>
    <w:p w:rsidR="00507B24" w:rsidRPr="003A156E" w:rsidRDefault="00507B24" w:rsidP="00507B24">
      <w:pPr>
        <w:autoSpaceDE w:val="0"/>
        <w:autoSpaceDN w:val="0"/>
        <w:adjustRightInd w:val="0"/>
        <w:jc w:val="both"/>
        <w:rPr>
          <w:rFonts w:cs="Calibri"/>
        </w:rPr>
      </w:pPr>
      <w:r w:rsidRPr="003A156E">
        <w:rPr>
          <w:rFonts w:cs="Calibri"/>
        </w:rPr>
        <w:t>Zhotovitel se zavazuje odstranit znečištění</w:t>
      </w:r>
      <w:r>
        <w:rPr>
          <w:rFonts w:cs="Calibri"/>
        </w:rPr>
        <w:t>,</w:t>
      </w:r>
      <w:r w:rsidRPr="003A156E">
        <w:rPr>
          <w:rFonts w:cs="Calibri"/>
        </w:rPr>
        <w:t xml:space="preserve"> k němuž došlo při vyprazdňování nádob, a to bezprostředně po proved</w:t>
      </w:r>
      <w:r>
        <w:rPr>
          <w:rFonts w:cs="Calibri"/>
        </w:rPr>
        <w:t>ení výsypu těchto nádob, resp. p</w:t>
      </w:r>
      <w:r w:rsidRPr="003A156E">
        <w:rPr>
          <w:rFonts w:cs="Calibri"/>
        </w:rPr>
        <w:t xml:space="preserve">o provedení přepravy odpadů </w:t>
      </w:r>
      <w:r>
        <w:rPr>
          <w:rFonts w:cs="Calibri"/>
        </w:rPr>
        <w:br/>
      </w:r>
      <w:r w:rsidRPr="003A156E">
        <w:rPr>
          <w:rFonts w:cs="Calibri"/>
        </w:rPr>
        <w:t xml:space="preserve">a nádoby </w:t>
      </w:r>
      <w:r>
        <w:rPr>
          <w:rFonts w:cs="Calibri"/>
        </w:rPr>
        <w:t xml:space="preserve">ukládat </w:t>
      </w:r>
      <w:r w:rsidRPr="003A156E">
        <w:rPr>
          <w:rFonts w:cs="Calibri"/>
        </w:rPr>
        <w:t>zpět na vyhrazené místo.</w:t>
      </w:r>
    </w:p>
    <w:p w:rsidR="00507B24" w:rsidRPr="008214C1"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rPr>
      </w:pPr>
      <w:r>
        <w:rPr>
          <w:rFonts w:cs="Calibri"/>
        </w:rPr>
        <w:t>4.4.</w:t>
      </w:r>
    </w:p>
    <w:p w:rsidR="00507B24" w:rsidRPr="003A156E" w:rsidRDefault="00507B24" w:rsidP="00507B24">
      <w:pPr>
        <w:autoSpaceDE w:val="0"/>
        <w:autoSpaceDN w:val="0"/>
        <w:adjustRightInd w:val="0"/>
        <w:jc w:val="both"/>
        <w:rPr>
          <w:rFonts w:cs="Calibri"/>
        </w:rPr>
      </w:pPr>
      <w:r w:rsidRPr="003A156E">
        <w:rPr>
          <w:rFonts w:cs="Calibri"/>
        </w:rPr>
        <w:t>Zhotovitel může odvoz odpadu umístěného v pytli odmítnout, jestliže obsahuje jiný</w:t>
      </w:r>
      <w:r>
        <w:rPr>
          <w:rFonts w:cs="Calibri"/>
        </w:rPr>
        <w:t xml:space="preserve"> druh odpadu, než je uveden v č</w:t>
      </w:r>
      <w:r w:rsidRPr="003A156E">
        <w:rPr>
          <w:rFonts w:cs="Calibri"/>
        </w:rPr>
        <w:t xml:space="preserve">l. </w:t>
      </w:r>
      <w:r>
        <w:rPr>
          <w:rFonts w:cs="Calibri"/>
        </w:rPr>
        <w:t xml:space="preserve">2.3 </w:t>
      </w:r>
      <w:r w:rsidRPr="003A156E">
        <w:rPr>
          <w:rFonts w:cs="Calibri"/>
        </w:rPr>
        <w:t>této smlouvy, respektive jestliže obsahuje kombinaci těchto druhů odpadů. Z odvozu odpadu jsou rovněž vyloučeny sběrné nádoby na směsný komu</w:t>
      </w:r>
      <w:r>
        <w:rPr>
          <w:rFonts w:cs="Calibri"/>
        </w:rPr>
        <w:t>nální odpad</w:t>
      </w:r>
      <w:r w:rsidRPr="003A156E">
        <w:rPr>
          <w:rFonts w:cs="Calibri"/>
        </w:rPr>
        <w:t>, které obsahují odpady, jež jsou platnými obecně závaznými předpisy definovány jako nebezpečné. Tyto případy je zhotovitel povinen objednavateli nahlásit s udáním místa, množství a druhu odpadu.</w:t>
      </w:r>
    </w:p>
    <w:p w:rsidR="00507B24" w:rsidRPr="008214C1"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rPr>
      </w:pPr>
      <w:r>
        <w:rPr>
          <w:rFonts w:cs="Calibri"/>
        </w:rPr>
        <w:t>4.5.</w:t>
      </w:r>
    </w:p>
    <w:p w:rsidR="00507B24" w:rsidRPr="003A156E" w:rsidRDefault="00507B24" w:rsidP="00507B24">
      <w:pPr>
        <w:autoSpaceDE w:val="0"/>
        <w:autoSpaceDN w:val="0"/>
        <w:adjustRightInd w:val="0"/>
        <w:jc w:val="both"/>
        <w:rPr>
          <w:rFonts w:cs="Calibri"/>
        </w:rPr>
      </w:pPr>
      <w:r>
        <w:rPr>
          <w:rFonts w:cs="Calibri"/>
        </w:rPr>
        <w:t>Z</w:t>
      </w:r>
      <w:r w:rsidRPr="003A156E">
        <w:rPr>
          <w:rFonts w:cs="Calibri"/>
        </w:rPr>
        <w:t>hotovitel je povinen při nájezdu na svoz kteréhokoliv z druhů odpadů dle této smlouvy nejdříve provést zvážení prázdného sběrného vozidla, prostřednictvím něhož bude zhotovitel tento svoz uskutečňovat, a po u</w:t>
      </w:r>
      <w:r>
        <w:rPr>
          <w:rFonts w:cs="Calibri"/>
        </w:rPr>
        <w:t>konče</w:t>
      </w:r>
      <w:r w:rsidRPr="003A156E">
        <w:rPr>
          <w:rFonts w:cs="Calibri"/>
        </w:rPr>
        <w:t xml:space="preserve">ní zmíněného svozu opětovně zvážit toto vozidlo naplněné příslušným druhem sváženého odpadu. </w:t>
      </w:r>
    </w:p>
    <w:p w:rsidR="00507B24"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sz w:val="20"/>
          <w:szCs w:val="20"/>
        </w:rPr>
      </w:pPr>
    </w:p>
    <w:p w:rsidR="001E6AA6" w:rsidRDefault="001E6AA6" w:rsidP="00507B24">
      <w:pPr>
        <w:autoSpaceDE w:val="0"/>
        <w:autoSpaceDN w:val="0"/>
        <w:adjustRightInd w:val="0"/>
        <w:jc w:val="both"/>
        <w:rPr>
          <w:rFonts w:cs="Calibri"/>
          <w:sz w:val="20"/>
          <w:szCs w:val="20"/>
        </w:rPr>
      </w:pPr>
    </w:p>
    <w:p w:rsidR="001E6AA6" w:rsidRDefault="001E6AA6" w:rsidP="00507B24">
      <w:pPr>
        <w:autoSpaceDE w:val="0"/>
        <w:autoSpaceDN w:val="0"/>
        <w:adjustRightInd w:val="0"/>
        <w:jc w:val="both"/>
        <w:rPr>
          <w:rFonts w:cs="Calibri"/>
          <w:sz w:val="20"/>
          <w:szCs w:val="20"/>
        </w:rPr>
      </w:pPr>
      <w:bookmarkStart w:id="0" w:name="_GoBack"/>
      <w:bookmarkEnd w:id="0"/>
    </w:p>
    <w:p w:rsidR="00507B24" w:rsidRPr="008214C1" w:rsidRDefault="00507B24" w:rsidP="00507B24">
      <w:pPr>
        <w:autoSpaceDE w:val="0"/>
        <w:autoSpaceDN w:val="0"/>
        <w:adjustRightInd w:val="0"/>
        <w:jc w:val="both"/>
        <w:rPr>
          <w:rFonts w:cs="Calibri"/>
          <w:sz w:val="20"/>
          <w:szCs w:val="20"/>
        </w:rPr>
      </w:pPr>
    </w:p>
    <w:p w:rsidR="00507B24" w:rsidRPr="003A156E" w:rsidRDefault="00507B24" w:rsidP="00507B24">
      <w:pPr>
        <w:autoSpaceDE w:val="0"/>
        <w:autoSpaceDN w:val="0"/>
        <w:adjustRightInd w:val="0"/>
        <w:jc w:val="both"/>
        <w:rPr>
          <w:rFonts w:cs="Calibri"/>
        </w:rPr>
      </w:pPr>
      <w:r>
        <w:rPr>
          <w:rFonts w:cs="Calibri"/>
        </w:rPr>
        <w:lastRenderedPageBreak/>
        <w:t>4.6.</w:t>
      </w:r>
    </w:p>
    <w:p w:rsidR="00507B24" w:rsidRDefault="00507B24" w:rsidP="00507B24">
      <w:pPr>
        <w:autoSpaceDE w:val="0"/>
        <w:autoSpaceDN w:val="0"/>
        <w:adjustRightInd w:val="0"/>
        <w:jc w:val="both"/>
        <w:rPr>
          <w:rFonts w:cs="Calibri"/>
        </w:rPr>
      </w:pPr>
      <w:r w:rsidRPr="003A156E">
        <w:rPr>
          <w:rFonts w:cs="Calibri"/>
        </w:rPr>
        <w:t xml:space="preserve">Zhotovitel </w:t>
      </w:r>
      <w:r w:rsidRPr="008214C1">
        <w:rPr>
          <w:rFonts w:cs="Calibri"/>
          <w:highlight w:val="yellow"/>
        </w:rPr>
        <w:t>bude/nebude</w:t>
      </w:r>
      <w:r w:rsidRPr="003A156E">
        <w:rPr>
          <w:rFonts w:cs="Calibri"/>
        </w:rPr>
        <w:t xml:space="preserve"> plnění</w:t>
      </w:r>
      <w:r w:rsidRPr="00A2336D">
        <w:rPr>
          <w:rFonts w:cs="Calibri"/>
          <w:sz w:val="16"/>
          <w:szCs w:val="16"/>
        </w:rPr>
        <w:t xml:space="preserve"> </w:t>
      </w:r>
      <w:r w:rsidRPr="003A156E">
        <w:rPr>
          <w:rFonts w:cs="Calibri"/>
        </w:rPr>
        <w:t>dle</w:t>
      </w:r>
      <w:r w:rsidRPr="00A2336D">
        <w:rPr>
          <w:rFonts w:cs="Calibri"/>
          <w:sz w:val="16"/>
          <w:szCs w:val="16"/>
        </w:rPr>
        <w:t xml:space="preserve"> </w:t>
      </w:r>
      <w:r w:rsidRPr="003A156E">
        <w:rPr>
          <w:rFonts w:cs="Calibri"/>
        </w:rPr>
        <w:t xml:space="preserve">této smlouvy realizovat s využitím </w:t>
      </w:r>
      <w:r>
        <w:rPr>
          <w:rFonts w:cs="Calibri"/>
        </w:rPr>
        <w:t>jiné osoby (</w:t>
      </w:r>
      <w:r w:rsidRPr="003A156E">
        <w:rPr>
          <w:rFonts w:cs="Calibri"/>
        </w:rPr>
        <w:t>subdodavatele</w:t>
      </w:r>
      <w:r>
        <w:rPr>
          <w:rFonts w:cs="Calibri"/>
        </w:rPr>
        <w:t xml:space="preserve">). </w:t>
      </w:r>
    </w:p>
    <w:p w:rsidR="00507B24" w:rsidRPr="008214C1" w:rsidRDefault="00507B24" w:rsidP="00507B24">
      <w:pPr>
        <w:autoSpaceDE w:val="0"/>
        <w:autoSpaceDN w:val="0"/>
        <w:adjustRightInd w:val="0"/>
        <w:jc w:val="both"/>
        <w:rPr>
          <w:rFonts w:cs="Calibri"/>
          <w:sz w:val="6"/>
          <w:szCs w:val="6"/>
        </w:rPr>
      </w:pPr>
    </w:p>
    <w:p w:rsidR="00507B24" w:rsidRPr="003A156E" w:rsidRDefault="00507B24" w:rsidP="00507B24">
      <w:pPr>
        <w:autoSpaceDE w:val="0"/>
        <w:autoSpaceDN w:val="0"/>
        <w:adjustRightInd w:val="0"/>
        <w:jc w:val="both"/>
        <w:rPr>
          <w:rFonts w:cs="Calibri"/>
        </w:rPr>
      </w:pPr>
      <w:r w:rsidRPr="003A156E">
        <w:rPr>
          <w:rFonts w:cs="Calibri"/>
        </w:rPr>
        <w:t>V případě že by v průběhu účinnosti této smlouvy provedl změnu v</w:t>
      </w:r>
      <w:r>
        <w:rPr>
          <w:rFonts w:cs="Calibri"/>
        </w:rPr>
        <w:t> jiné osobě (</w:t>
      </w:r>
      <w:r w:rsidRPr="003A156E">
        <w:rPr>
          <w:rFonts w:cs="Calibri"/>
        </w:rPr>
        <w:t>subdodavatel</w:t>
      </w:r>
      <w:r>
        <w:rPr>
          <w:rFonts w:cs="Calibri"/>
        </w:rPr>
        <w:t>ích)</w:t>
      </w:r>
      <w:r w:rsidRPr="003A156E">
        <w:rPr>
          <w:rFonts w:cs="Calibri"/>
        </w:rPr>
        <w:t>, je tak oprávněn činit až poté, co tento postup objednatel odsouhlasí.</w:t>
      </w:r>
    </w:p>
    <w:p w:rsidR="00507B24" w:rsidRPr="008214C1"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rPr>
      </w:pPr>
      <w:r>
        <w:rPr>
          <w:rFonts w:cs="Calibri"/>
        </w:rPr>
        <w:t>4.7.</w:t>
      </w:r>
    </w:p>
    <w:p w:rsidR="00507B24" w:rsidRDefault="00507B24" w:rsidP="00507B24">
      <w:pPr>
        <w:autoSpaceDE w:val="0"/>
        <w:autoSpaceDN w:val="0"/>
        <w:adjustRightInd w:val="0"/>
        <w:jc w:val="both"/>
        <w:rPr>
          <w:rFonts w:cs="Calibri"/>
        </w:rPr>
      </w:pPr>
      <w:r w:rsidRPr="003A156E">
        <w:rPr>
          <w:rFonts w:cs="Calibri"/>
        </w:rPr>
        <w:t>Zhotovitel prohlašuje, že má sjednáno pojištění odpovědnosti za škodu způsobenou třetím osobám svojí podnikatelskou činností</w:t>
      </w:r>
      <w:r>
        <w:rPr>
          <w:rFonts w:cs="Calibri"/>
        </w:rPr>
        <w:t xml:space="preserve"> a to na pojistné plnění ve výši </w:t>
      </w:r>
      <w:r w:rsidRPr="002C7A3F">
        <w:rPr>
          <w:rFonts w:cs="Calibri"/>
          <w:highlight w:val="yellow"/>
        </w:rPr>
        <w:t>…….</w:t>
      </w:r>
      <w:r>
        <w:rPr>
          <w:rFonts w:cs="Calibri"/>
        </w:rPr>
        <w:t>.Kč</w:t>
      </w:r>
      <w:r w:rsidRPr="003A156E">
        <w:rPr>
          <w:rFonts w:cs="Calibri"/>
        </w:rPr>
        <w:t>, vztahující se i na obor nakládání s</w:t>
      </w:r>
      <w:r>
        <w:rPr>
          <w:rFonts w:cs="Calibri"/>
        </w:rPr>
        <w:t> </w:t>
      </w:r>
      <w:r w:rsidRPr="003A156E">
        <w:rPr>
          <w:rFonts w:cs="Calibri"/>
        </w:rPr>
        <w:t>odpady</w:t>
      </w:r>
      <w:r>
        <w:rPr>
          <w:rFonts w:cs="Calibri"/>
        </w:rPr>
        <w:t xml:space="preserve"> </w:t>
      </w:r>
      <w:r w:rsidRPr="003A156E">
        <w:rPr>
          <w:rFonts w:cs="Calibri"/>
        </w:rPr>
        <w:t>a nebezpečnými odpady, včetně škod na životním prostředí</w:t>
      </w:r>
      <w:r>
        <w:rPr>
          <w:rFonts w:cs="Calibri"/>
        </w:rPr>
        <w:t>,</w:t>
      </w:r>
      <w:r w:rsidRPr="003A156E">
        <w:rPr>
          <w:rFonts w:cs="Calibri"/>
        </w:rPr>
        <w:t xml:space="preserve"> a to platné na území ČR.</w:t>
      </w:r>
      <w:r>
        <w:rPr>
          <w:rFonts w:cs="Calibri"/>
        </w:rPr>
        <w:t xml:space="preserve"> Na vyžádání je povinen zhotovitel předložit pojistnou smlouvu objednateli</w:t>
      </w:r>
    </w:p>
    <w:p w:rsidR="00507B24" w:rsidRPr="008214C1" w:rsidRDefault="00507B24" w:rsidP="00507B24">
      <w:pPr>
        <w:autoSpaceDE w:val="0"/>
        <w:autoSpaceDN w:val="0"/>
        <w:adjustRightInd w:val="0"/>
        <w:jc w:val="both"/>
        <w:rPr>
          <w:rFonts w:cs="Calibri"/>
          <w:sz w:val="6"/>
          <w:szCs w:val="6"/>
        </w:rPr>
      </w:pPr>
    </w:p>
    <w:p w:rsidR="00507B24" w:rsidRDefault="00507B24" w:rsidP="00507B24">
      <w:pPr>
        <w:autoSpaceDE w:val="0"/>
        <w:autoSpaceDN w:val="0"/>
        <w:adjustRightInd w:val="0"/>
        <w:jc w:val="both"/>
        <w:rPr>
          <w:rFonts w:cs="Calibri"/>
        </w:rPr>
      </w:pPr>
      <w:r>
        <w:rPr>
          <w:rFonts w:cs="Calibri"/>
        </w:rPr>
        <w:t>Zhotovitel provede dílo s potřebnou péčí v ujednaném čase a obstará vše, co je k provedení díla potřeba.</w:t>
      </w:r>
    </w:p>
    <w:p w:rsidR="00507B24" w:rsidRPr="008214C1" w:rsidRDefault="00507B24" w:rsidP="00507B24">
      <w:pPr>
        <w:autoSpaceDE w:val="0"/>
        <w:autoSpaceDN w:val="0"/>
        <w:adjustRightInd w:val="0"/>
        <w:jc w:val="both"/>
        <w:rPr>
          <w:rFonts w:cs="Calibri"/>
          <w:sz w:val="6"/>
          <w:szCs w:val="6"/>
        </w:rPr>
      </w:pPr>
    </w:p>
    <w:p w:rsidR="00507B24" w:rsidRPr="003A156E" w:rsidRDefault="00507B24" w:rsidP="00507B24">
      <w:pPr>
        <w:autoSpaceDE w:val="0"/>
        <w:autoSpaceDN w:val="0"/>
        <w:adjustRightInd w:val="0"/>
        <w:jc w:val="both"/>
        <w:rPr>
          <w:rFonts w:cs="Calibri"/>
        </w:rPr>
      </w:pPr>
      <w:r>
        <w:rPr>
          <w:rFonts w:cs="Calibri"/>
        </w:rPr>
        <w:t>Zhotovitel postupuje při provádění díla samostatně. Příkazy objednavatele jsou závazné.</w:t>
      </w:r>
    </w:p>
    <w:p w:rsidR="00507B24" w:rsidRPr="003A156E" w:rsidRDefault="00507B24" w:rsidP="00507B24">
      <w:pPr>
        <w:autoSpaceDE w:val="0"/>
        <w:autoSpaceDN w:val="0"/>
        <w:adjustRightInd w:val="0"/>
        <w:jc w:val="both"/>
        <w:rPr>
          <w:rFonts w:cs="Calibri"/>
        </w:rPr>
      </w:pPr>
    </w:p>
    <w:p w:rsidR="00507B24" w:rsidRPr="003A156E" w:rsidRDefault="00507B24" w:rsidP="00507B24">
      <w:pPr>
        <w:autoSpaceDE w:val="0"/>
        <w:autoSpaceDN w:val="0"/>
        <w:adjustRightInd w:val="0"/>
        <w:jc w:val="both"/>
        <w:rPr>
          <w:rFonts w:cs="Calibri"/>
        </w:rPr>
      </w:pPr>
    </w:p>
    <w:p w:rsidR="00507B24" w:rsidRPr="00407124" w:rsidRDefault="00507B24" w:rsidP="00507B24">
      <w:pPr>
        <w:autoSpaceDE w:val="0"/>
        <w:autoSpaceDN w:val="0"/>
        <w:adjustRightInd w:val="0"/>
        <w:jc w:val="both"/>
        <w:rPr>
          <w:rFonts w:ascii="Cambria" w:hAnsi="Cambria" w:cs="Calibri"/>
          <w:b/>
        </w:rPr>
      </w:pPr>
      <w:r w:rsidRPr="00407124">
        <w:rPr>
          <w:rFonts w:ascii="Cambria" w:hAnsi="Cambria" w:cs="Calibri"/>
          <w:b/>
        </w:rPr>
        <w:t>Čl.5 DALŠÍ POVINNOSTI OBJEDNATELE</w:t>
      </w:r>
    </w:p>
    <w:p w:rsidR="00507B24" w:rsidRDefault="00507B24" w:rsidP="00507B24">
      <w:pPr>
        <w:autoSpaceDE w:val="0"/>
        <w:autoSpaceDN w:val="0"/>
        <w:adjustRightInd w:val="0"/>
        <w:jc w:val="both"/>
        <w:rPr>
          <w:rFonts w:cs="Calibri"/>
        </w:rPr>
      </w:pPr>
      <w:r w:rsidRPr="003A156E">
        <w:rPr>
          <w:rFonts w:cs="Calibri"/>
        </w:rPr>
        <w:t>5.1.</w:t>
      </w:r>
    </w:p>
    <w:p w:rsidR="00507B24" w:rsidRPr="003A156E" w:rsidRDefault="00507B24" w:rsidP="00507B24">
      <w:pPr>
        <w:autoSpaceDE w:val="0"/>
        <w:autoSpaceDN w:val="0"/>
        <w:adjustRightInd w:val="0"/>
        <w:jc w:val="both"/>
        <w:rPr>
          <w:rFonts w:cs="Calibri"/>
        </w:rPr>
      </w:pPr>
      <w:r w:rsidRPr="003A156E">
        <w:rPr>
          <w:rFonts w:cs="Calibri"/>
        </w:rPr>
        <w:t>Objednatel určí vhodná míst</w:t>
      </w:r>
      <w:r>
        <w:rPr>
          <w:rFonts w:cs="Calibri"/>
        </w:rPr>
        <w:t>a - stanoviště - sběrných nádob</w:t>
      </w:r>
      <w:r w:rsidRPr="003A156E">
        <w:rPr>
          <w:rFonts w:cs="Calibri"/>
        </w:rPr>
        <w:t>. Takto určená stanoviště však musí být přístupná po dostatečně zpevněné příjezdové komunikaci. Objednatel bude napomáhat při z</w:t>
      </w:r>
      <w:r>
        <w:rPr>
          <w:rFonts w:cs="Calibri"/>
        </w:rPr>
        <w:t>a</w:t>
      </w:r>
      <w:r w:rsidRPr="003A156E">
        <w:rPr>
          <w:rFonts w:cs="Calibri"/>
        </w:rPr>
        <w:t xml:space="preserve">jištění přístupu techniky zhotovitele k těmto lokalitám, zejména se zavazuje dopravními značeními a jinými opatřeními </w:t>
      </w:r>
      <w:r>
        <w:rPr>
          <w:rFonts w:cs="Calibri"/>
        </w:rPr>
        <w:t xml:space="preserve">(např. zimní údržbou) </w:t>
      </w:r>
      <w:r w:rsidRPr="003A156E">
        <w:rPr>
          <w:rFonts w:cs="Calibri"/>
        </w:rPr>
        <w:t xml:space="preserve">vytvářet zhotoviteli předpoklady k volnému přístupu k těmto stanovištím </w:t>
      </w:r>
      <w:r>
        <w:rPr>
          <w:rFonts w:cs="Calibri"/>
        </w:rPr>
        <w:t>v</w:t>
      </w:r>
      <w:r w:rsidRPr="003A156E">
        <w:rPr>
          <w:rFonts w:cs="Calibri"/>
        </w:rPr>
        <w:t xml:space="preserve"> souladu s dohodnutou četností svozu. V případě omezení průj</w:t>
      </w:r>
      <w:r>
        <w:rPr>
          <w:rFonts w:cs="Calibri"/>
        </w:rPr>
        <w:t>ezdnosti potřebných komunikací</w:t>
      </w:r>
      <w:r w:rsidRPr="003A156E">
        <w:rPr>
          <w:rFonts w:cs="Calibri"/>
        </w:rPr>
        <w:t xml:space="preserve"> </w:t>
      </w:r>
      <w:r>
        <w:rPr>
          <w:rFonts w:cs="Calibri"/>
        </w:rPr>
        <w:t xml:space="preserve">z </w:t>
      </w:r>
      <w:r w:rsidRPr="003A156E">
        <w:rPr>
          <w:rFonts w:cs="Calibri"/>
        </w:rPr>
        <w:t>důvodu prová</w:t>
      </w:r>
      <w:r>
        <w:rPr>
          <w:rFonts w:cs="Calibri"/>
        </w:rPr>
        <w:t>dění prací na nich, je objedna</w:t>
      </w:r>
      <w:r w:rsidRPr="003A156E">
        <w:rPr>
          <w:rFonts w:cs="Calibri"/>
        </w:rPr>
        <w:t>tel povinen zhotovitele o této skutečnosti v předstihu informovat, aby mohlo dojít operativně k případné změně svozové trasy.</w:t>
      </w:r>
    </w:p>
    <w:p w:rsidR="00507B24" w:rsidRPr="0079692A"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rPr>
      </w:pPr>
      <w:r>
        <w:rPr>
          <w:rFonts w:cs="Calibri"/>
        </w:rPr>
        <w:t>5.2.</w:t>
      </w:r>
    </w:p>
    <w:p w:rsidR="00507B24" w:rsidRPr="003A156E" w:rsidRDefault="00507B24" w:rsidP="00507B24">
      <w:pPr>
        <w:autoSpaceDE w:val="0"/>
        <w:autoSpaceDN w:val="0"/>
        <w:adjustRightInd w:val="0"/>
        <w:jc w:val="both"/>
        <w:rPr>
          <w:rFonts w:cs="Calibri"/>
        </w:rPr>
      </w:pPr>
      <w:r w:rsidRPr="003A156E">
        <w:rPr>
          <w:rFonts w:cs="Calibri"/>
        </w:rPr>
        <w:t>Objednatel se zavazuje spolupracovat se zhotovitelem při tvorbě harmonogramů odvozu směsného komunálního odpadu a jejich případných změn</w:t>
      </w:r>
      <w:r>
        <w:rPr>
          <w:rFonts w:cs="Calibri"/>
        </w:rPr>
        <w:t xml:space="preserve"> </w:t>
      </w:r>
      <w:r w:rsidRPr="003A156E">
        <w:rPr>
          <w:rFonts w:cs="Calibri"/>
        </w:rPr>
        <w:t>a také informovat subjekt zajišťující obsluhu sběrn</w:t>
      </w:r>
      <w:r>
        <w:rPr>
          <w:rFonts w:cs="Calibri"/>
        </w:rPr>
        <w:t>ých míst</w:t>
      </w:r>
      <w:r w:rsidRPr="003A156E">
        <w:rPr>
          <w:rFonts w:cs="Calibri"/>
        </w:rPr>
        <w:t xml:space="preserve"> o podmínkách odvozu odpadu v něm shromážděného zhotovitelem. </w:t>
      </w:r>
    </w:p>
    <w:p w:rsidR="00507B24" w:rsidRPr="008214C1" w:rsidRDefault="00507B24" w:rsidP="00507B24">
      <w:pPr>
        <w:autoSpaceDE w:val="0"/>
        <w:autoSpaceDN w:val="0"/>
        <w:adjustRightInd w:val="0"/>
        <w:jc w:val="both"/>
        <w:rPr>
          <w:rFonts w:cs="Calibri"/>
          <w:sz w:val="6"/>
          <w:szCs w:val="6"/>
        </w:rPr>
      </w:pPr>
    </w:p>
    <w:p w:rsidR="00507B24" w:rsidRDefault="00507B24" w:rsidP="00507B24">
      <w:pPr>
        <w:autoSpaceDE w:val="0"/>
        <w:autoSpaceDN w:val="0"/>
        <w:adjustRightInd w:val="0"/>
        <w:jc w:val="both"/>
        <w:rPr>
          <w:rFonts w:cs="Calibri"/>
        </w:rPr>
      </w:pPr>
      <w:r>
        <w:rPr>
          <w:rFonts w:cs="Calibri"/>
        </w:rPr>
        <w:t>Objednatel má právo kontrolovat provádění díla.</w:t>
      </w:r>
    </w:p>
    <w:p w:rsidR="00507B24" w:rsidRPr="008214C1"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rPr>
      </w:pPr>
      <w:r>
        <w:rPr>
          <w:rFonts w:cs="Calibri"/>
        </w:rPr>
        <w:t>5.3.</w:t>
      </w:r>
    </w:p>
    <w:p w:rsidR="00507B24" w:rsidRPr="003A156E" w:rsidRDefault="00507B24" w:rsidP="00507B24">
      <w:pPr>
        <w:autoSpaceDE w:val="0"/>
        <w:autoSpaceDN w:val="0"/>
        <w:adjustRightInd w:val="0"/>
        <w:jc w:val="both"/>
        <w:rPr>
          <w:rFonts w:cs="Calibri"/>
        </w:rPr>
      </w:pPr>
      <w:r w:rsidRPr="003A156E">
        <w:rPr>
          <w:rFonts w:cs="Calibri"/>
        </w:rPr>
        <w:t>Ohledně sběrných nádob, které zhotovitel poskytuje do užívání objednateli v souladu s touto smlouvou, je objednatel povinen učinit veškerá opatření k</w:t>
      </w:r>
      <w:r>
        <w:rPr>
          <w:rFonts w:cs="Calibri"/>
        </w:rPr>
        <w:t> </w:t>
      </w:r>
      <w:r w:rsidRPr="003A156E">
        <w:rPr>
          <w:rFonts w:cs="Calibri"/>
        </w:rPr>
        <w:t>tomu</w:t>
      </w:r>
      <w:r>
        <w:rPr>
          <w:rFonts w:cs="Calibri"/>
        </w:rPr>
        <w:t>,</w:t>
      </w:r>
      <w:r w:rsidRPr="003A156E">
        <w:rPr>
          <w:rFonts w:cs="Calibri"/>
        </w:rPr>
        <w:t xml:space="preserve"> aby s nimi bylo řádně nakládáno a nedocházelo k jejich poškozování či k využívání k jiným účelům, než ke shromažďování příslušného druhu odpadu, ke kterému jsou určeny. Objednatel je současně povinen do 14 dní po ukončení účin</w:t>
      </w:r>
      <w:r>
        <w:rPr>
          <w:rFonts w:cs="Calibri"/>
        </w:rPr>
        <w:t>n</w:t>
      </w:r>
      <w:r w:rsidRPr="003A156E">
        <w:rPr>
          <w:rFonts w:cs="Calibri"/>
        </w:rPr>
        <w:t>osti této smlouvy umožnit zhotoviteli převzít shora uvedené sběrné nádob</w:t>
      </w:r>
      <w:r>
        <w:rPr>
          <w:rFonts w:cs="Calibri"/>
        </w:rPr>
        <w:t>y ve</w:t>
      </w:r>
      <w:r w:rsidRPr="003A156E">
        <w:rPr>
          <w:rFonts w:cs="Calibri"/>
        </w:rPr>
        <w:t xml:space="preserve"> stavu, v jakém byly zhotovitelem poskytnuty, s přihlédnutím k obvyklému opotřebení.</w:t>
      </w:r>
    </w:p>
    <w:p w:rsidR="00507B24" w:rsidRPr="008214C1"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rPr>
      </w:pPr>
      <w:r>
        <w:rPr>
          <w:rFonts w:cs="Calibri"/>
        </w:rPr>
        <w:t>5.4.</w:t>
      </w:r>
    </w:p>
    <w:p w:rsidR="00507B24" w:rsidRPr="003A156E" w:rsidRDefault="00507B24" w:rsidP="00507B24">
      <w:pPr>
        <w:autoSpaceDE w:val="0"/>
        <w:autoSpaceDN w:val="0"/>
        <w:adjustRightInd w:val="0"/>
        <w:jc w:val="both"/>
        <w:rPr>
          <w:rFonts w:cs="Calibri"/>
        </w:rPr>
      </w:pPr>
      <w:r w:rsidRPr="003A156E">
        <w:rPr>
          <w:rFonts w:cs="Calibri"/>
        </w:rPr>
        <w:t xml:space="preserve">Objednatel bude zajišťovat distribuci pytlů určených pro shromažďování směsného </w:t>
      </w:r>
      <w:r>
        <w:rPr>
          <w:rFonts w:cs="Calibri"/>
        </w:rPr>
        <w:t xml:space="preserve">komunálního </w:t>
      </w:r>
      <w:r w:rsidRPr="003A156E">
        <w:rPr>
          <w:rFonts w:cs="Calibri"/>
        </w:rPr>
        <w:t>odpadu</w:t>
      </w:r>
      <w:r>
        <w:rPr>
          <w:rFonts w:cs="Calibri"/>
        </w:rPr>
        <w:t xml:space="preserve"> a separovaného odpadu</w:t>
      </w:r>
      <w:r w:rsidRPr="003A156E">
        <w:rPr>
          <w:rFonts w:cs="Calibri"/>
        </w:rPr>
        <w:t xml:space="preserve"> v souladu s touto smlouvou pro subjekty využívající systém nakládání s odpady na území objednatele.</w:t>
      </w:r>
    </w:p>
    <w:p w:rsidR="00507B24" w:rsidRDefault="00507B24" w:rsidP="00507B24">
      <w:pPr>
        <w:autoSpaceDE w:val="0"/>
        <w:autoSpaceDN w:val="0"/>
        <w:adjustRightInd w:val="0"/>
        <w:jc w:val="both"/>
        <w:rPr>
          <w:rFonts w:cs="Calibri"/>
        </w:rPr>
      </w:pPr>
    </w:p>
    <w:p w:rsidR="00507B24" w:rsidRPr="003A156E" w:rsidRDefault="00507B24" w:rsidP="00507B24">
      <w:pPr>
        <w:autoSpaceDE w:val="0"/>
        <w:autoSpaceDN w:val="0"/>
        <w:adjustRightInd w:val="0"/>
        <w:jc w:val="both"/>
        <w:rPr>
          <w:rFonts w:cs="Calibri"/>
        </w:rPr>
      </w:pPr>
    </w:p>
    <w:p w:rsidR="00507B24" w:rsidRPr="00407124" w:rsidRDefault="00507B24" w:rsidP="00507B24">
      <w:pPr>
        <w:autoSpaceDE w:val="0"/>
        <w:autoSpaceDN w:val="0"/>
        <w:adjustRightInd w:val="0"/>
        <w:jc w:val="both"/>
        <w:rPr>
          <w:rFonts w:ascii="Cambria" w:hAnsi="Cambria" w:cs="Calibri"/>
          <w:b/>
        </w:rPr>
      </w:pPr>
      <w:r w:rsidRPr="00407124">
        <w:rPr>
          <w:rFonts w:ascii="Cambria" w:hAnsi="Cambria" w:cs="Calibri"/>
          <w:b/>
        </w:rPr>
        <w:t>Čl. 6 CENA</w:t>
      </w:r>
    </w:p>
    <w:p w:rsidR="00507B24" w:rsidRDefault="00507B24" w:rsidP="00507B24">
      <w:pPr>
        <w:autoSpaceDE w:val="0"/>
        <w:autoSpaceDN w:val="0"/>
        <w:adjustRightInd w:val="0"/>
        <w:jc w:val="both"/>
        <w:rPr>
          <w:rFonts w:cs="Calibri"/>
        </w:rPr>
      </w:pPr>
      <w:r>
        <w:rPr>
          <w:rFonts w:cs="Calibri"/>
        </w:rPr>
        <w:t>6.1.</w:t>
      </w:r>
    </w:p>
    <w:p w:rsidR="00507B24" w:rsidRPr="003A156E" w:rsidRDefault="00507B24" w:rsidP="00507B24">
      <w:pPr>
        <w:autoSpaceDE w:val="0"/>
        <w:autoSpaceDN w:val="0"/>
        <w:adjustRightInd w:val="0"/>
        <w:jc w:val="both"/>
        <w:rPr>
          <w:rFonts w:cs="Calibri"/>
        </w:rPr>
      </w:pPr>
      <w:r w:rsidRPr="003A156E">
        <w:rPr>
          <w:rFonts w:cs="Calibri"/>
        </w:rPr>
        <w:t>Obje</w:t>
      </w:r>
      <w:r>
        <w:rPr>
          <w:rFonts w:cs="Calibri"/>
        </w:rPr>
        <w:t>d</w:t>
      </w:r>
      <w:r w:rsidRPr="003A156E">
        <w:rPr>
          <w:rFonts w:cs="Calibri"/>
        </w:rPr>
        <w:t>natel je povinen zhotoviteli zap</w:t>
      </w:r>
      <w:r>
        <w:rPr>
          <w:rFonts w:cs="Calibri"/>
        </w:rPr>
        <w:t>l</w:t>
      </w:r>
      <w:r w:rsidRPr="003A156E">
        <w:rPr>
          <w:rFonts w:cs="Calibri"/>
        </w:rPr>
        <w:t>atit za poskytované plnění dohodnutou cenu. Tato cena se určí z jednotkových cen stanovených za odvoz a likvidaci jedné tu</w:t>
      </w:r>
      <w:r>
        <w:rPr>
          <w:rFonts w:cs="Calibri"/>
        </w:rPr>
        <w:t>ny</w:t>
      </w:r>
      <w:r w:rsidRPr="003A156E">
        <w:rPr>
          <w:rFonts w:cs="Calibri"/>
        </w:rPr>
        <w:t xml:space="preserve"> jednotlivých druhů odpadů svážených dle této smlouvy a ze skutečného množství každého z těchto druhů odpadů </w:t>
      </w:r>
      <w:r>
        <w:rPr>
          <w:rFonts w:cs="Calibri"/>
        </w:rPr>
        <w:t xml:space="preserve">svezených </w:t>
      </w:r>
      <w:r w:rsidRPr="003A156E">
        <w:rPr>
          <w:rFonts w:cs="Calibri"/>
        </w:rPr>
        <w:t>a zlikvidovaných zhotovitelem v účtovaném období.</w:t>
      </w:r>
    </w:p>
    <w:p w:rsidR="00507B24"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sz w:val="20"/>
          <w:szCs w:val="20"/>
        </w:rPr>
      </w:pPr>
    </w:p>
    <w:p w:rsidR="008A0E8F" w:rsidRDefault="008A0E8F" w:rsidP="00507B24">
      <w:pPr>
        <w:autoSpaceDE w:val="0"/>
        <w:autoSpaceDN w:val="0"/>
        <w:adjustRightInd w:val="0"/>
        <w:jc w:val="both"/>
        <w:rPr>
          <w:rFonts w:cs="Calibri"/>
          <w:sz w:val="20"/>
          <w:szCs w:val="20"/>
        </w:rPr>
      </w:pPr>
    </w:p>
    <w:p w:rsidR="008A0E8F" w:rsidRPr="008214C1" w:rsidRDefault="008A0E8F"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rPr>
      </w:pPr>
      <w:r>
        <w:rPr>
          <w:rFonts w:cs="Calibri"/>
        </w:rPr>
        <w:t>6.2.</w:t>
      </w:r>
    </w:p>
    <w:p w:rsidR="00507B24" w:rsidRPr="003A156E" w:rsidRDefault="00507B24" w:rsidP="00507B24">
      <w:pPr>
        <w:autoSpaceDE w:val="0"/>
        <w:autoSpaceDN w:val="0"/>
        <w:adjustRightInd w:val="0"/>
        <w:jc w:val="both"/>
        <w:rPr>
          <w:rFonts w:cs="Calibri"/>
        </w:rPr>
      </w:pPr>
      <w:r w:rsidRPr="003A156E">
        <w:rPr>
          <w:rFonts w:cs="Calibri"/>
        </w:rPr>
        <w:t>Jednotková cena za svoz 1 tuny odpadu:</w:t>
      </w:r>
    </w:p>
    <w:p w:rsidR="00507B24" w:rsidRPr="008214C1" w:rsidRDefault="00507B24" w:rsidP="00507B24">
      <w:pPr>
        <w:autoSpaceDE w:val="0"/>
        <w:autoSpaceDN w:val="0"/>
        <w:adjustRightInd w:val="0"/>
        <w:jc w:val="both"/>
        <w:rPr>
          <w:rFonts w:cs="Calibri"/>
          <w:sz w:val="6"/>
          <w:szCs w:val="6"/>
        </w:rPr>
      </w:pPr>
    </w:p>
    <w:p w:rsidR="00507B24" w:rsidRPr="003A156E" w:rsidRDefault="00507B24" w:rsidP="00507B24">
      <w:pPr>
        <w:pStyle w:val="Odstavecseseznamem"/>
        <w:numPr>
          <w:ilvl w:val="0"/>
          <w:numId w:val="3"/>
        </w:numPr>
        <w:autoSpaceDE w:val="0"/>
        <w:autoSpaceDN w:val="0"/>
        <w:adjustRightInd w:val="0"/>
        <w:spacing w:after="0" w:line="240" w:lineRule="auto"/>
        <w:jc w:val="both"/>
        <w:rPr>
          <w:rFonts w:cs="Calibri"/>
          <w:sz w:val="24"/>
          <w:szCs w:val="24"/>
        </w:rPr>
      </w:pPr>
      <w:r>
        <w:rPr>
          <w:rFonts w:cs="Calibri"/>
          <w:sz w:val="24"/>
          <w:szCs w:val="24"/>
        </w:rPr>
        <w:t>u</w:t>
      </w:r>
      <w:r w:rsidRPr="003A156E">
        <w:rPr>
          <w:rFonts w:cs="Calibri"/>
          <w:sz w:val="24"/>
          <w:szCs w:val="24"/>
        </w:rPr>
        <w:t>veden</w:t>
      </w:r>
      <w:r>
        <w:rPr>
          <w:rFonts w:cs="Calibri"/>
          <w:sz w:val="24"/>
          <w:szCs w:val="24"/>
        </w:rPr>
        <w:t>ého v č</w:t>
      </w:r>
      <w:r w:rsidRPr="003A156E">
        <w:rPr>
          <w:rFonts w:cs="Calibri"/>
          <w:sz w:val="24"/>
          <w:szCs w:val="24"/>
        </w:rPr>
        <w:t xml:space="preserve">l. </w:t>
      </w:r>
      <w:r>
        <w:rPr>
          <w:rFonts w:cs="Calibri"/>
          <w:sz w:val="24"/>
          <w:szCs w:val="24"/>
        </w:rPr>
        <w:t xml:space="preserve">2.1 </w:t>
      </w:r>
      <w:r w:rsidRPr="003A156E">
        <w:rPr>
          <w:rFonts w:cs="Calibri"/>
          <w:sz w:val="24"/>
          <w:szCs w:val="24"/>
        </w:rPr>
        <w:t xml:space="preserve">písm. </w:t>
      </w:r>
      <w:r>
        <w:rPr>
          <w:rFonts w:cs="Calibri"/>
          <w:sz w:val="24"/>
          <w:szCs w:val="24"/>
        </w:rPr>
        <w:t>1</w:t>
      </w:r>
      <w:r w:rsidRPr="003A156E">
        <w:rPr>
          <w:rFonts w:cs="Calibri"/>
          <w:sz w:val="24"/>
          <w:szCs w:val="24"/>
        </w:rPr>
        <w:t xml:space="preserve">) této smlouvy činí  </w:t>
      </w:r>
      <w:r w:rsidRPr="00B355A9">
        <w:rPr>
          <w:rFonts w:cs="Calibri"/>
          <w:sz w:val="24"/>
          <w:szCs w:val="24"/>
          <w:highlight w:val="yellow"/>
        </w:rPr>
        <w:t>………….</w:t>
      </w:r>
      <w:r w:rsidRPr="003A156E">
        <w:rPr>
          <w:rFonts w:cs="Calibri"/>
          <w:sz w:val="24"/>
          <w:szCs w:val="24"/>
        </w:rPr>
        <w:t xml:space="preserve">Kč </w:t>
      </w:r>
      <w:r>
        <w:rPr>
          <w:rFonts w:cs="Calibri"/>
          <w:sz w:val="24"/>
          <w:szCs w:val="24"/>
        </w:rPr>
        <w:t>bez</w:t>
      </w:r>
      <w:r w:rsidRPr="003A156E">
        <w:rPr>
          <w:rFonts w:cs="Calibri"/>
          <w:sz w:val="24"/>
          <w:szCs w:val="24"/>
        </w:rPr>
        <w:t xml:space="preserve"> DPH</w:t>
      </w:r>
    </w:p>
    <w:p w:rsidR="00507B24" w:rsidRPr="003A156E" w:rsidRDefault="00507B24" w:rsidP="00507B24">
      <w:pPr>
        <w:pStyle w:val="Odstavecseseznamem"/>
        <w:numPr>
          <w:ilvl w:val="0"/>
          <w:numId w:val="3"/>
        </w:numPr>
        <w:autoSpaceDE w:val="0"/>
        <w:autoSpaceDN w:val="0"/>
        <w:adjustRightInd w:val="0"/>
        <w:spacing w:after="0" w:line="240" w:lineRule="auto"/>
        <w:jc w:val="both"/>
        <w:rPr>
          <w:rFonts w:cs="Calibri"/>
          <w:sz w:val="24"/>
          <w:szCs w:val="24"/>
        </w:rPr>
      </w:pPr>
      <w:r>
        <w:rPr>
          <w:rFonts w:cs="Calibri"/>
          <w:sz w:val="24"/>
          <w:szCs w:val="24"/>
        </w:rPr>
        <w:t>u</w:t>
      </w:r>
      <w:r w:rsidRPr="003A156E">
        <w:rPr>
          <w:rFonts w:cs="Calibri"/>
          <w:sz w:val="24"/>
          <w:szCs w:val="24"/>
        </w:rPr>
        <w:t>veden</w:t>
      </w:r>
      <w:r>
        <w:rPr>
          <w:rFonts w:cs="Calibri"/>
          <w:sz w:val="24"/>
          <w:szCs w:val="24"/>
        </w:rPr>
        <w:t>ého v č</w:t>
      </w:r>
      <w:r w:rsidRPr="003A156E">
        <w:rPr>
          <w:rFonts w:cs="Calibri"/>
          <w:sz w:val="24"/>
          <w:szCs w:val="24"/>
        </w:rPr>
        <w:t xml:space="preserve">l. </w:t>
      </w:r>
      <w:r>
        <w:rPr>
          <w:rFonts w:cs="Calibri"/>
          <w:sz w:val="24"/>
          <w:szCs w:val="24"/>
        </w:rPr>
        <w:t xml:space="preserve">2.1 </w:t>
      </w:r>
      <w:r w:rsidRPr="003A156E">
        <w:rPr>
          <w:rFonts w:cs="Calibri"/>
          <w:sz w:val="24"/>
          <w:szCs w:val="24"/>
        </w:rPr>
        <w:t xml:space="preserve">písm. </w:t>
      </w:r>
      <w:r>
        <w:rPr>
          <w:rFonts w:cs="Calibri"/>
          <w:sz w:val="24"/>
          <w:szCs w:val="24"/>
        </w:rPr>
        <w:t>2</w:t>
      </w:r>
      <w:r w:rsidRPr="003A156E">
        <w:rPr>
          <w:rFonts w:cs="Calibri"/>
          <w:sz w:val="24"/>
          <w:szCs w:val="24"/>
        </w:rPr>
        <w:t xml:space="preserve">) této smlouvy činí  </w:t>
      </w:r>
      <w:r w:rsidRPr="00B355A9">
        <w:rPr>
          <w:rFonts w:cs="Calibri"/>
          <w:sz w:val="24"/>
          <w:szCs w:val="24"/>
          <w:highlight w:val="yellow"/>
        </w:rPr>
        <w:t>………….</w:t>
      </w:r>
      <w:r w:rsidRPr="003A156E">
        <w:rPr>
          <w:rFonts w:cs="Calibri"/>
          <w:sz w:val="24"/>
          <w:szCs w:val="24"/>
        </w:rPr>
        <w:t xml:space="preserve">Kč </w:t>
      </w:r>
      <w:r>
        <w:rPr>
          <w:rFonts w:cs="Calibri"/>
          <w:sz w:val="24"/>
          <w:szCs w:val="24"/>
        </w:rPr>
        <w:t>bez</w:t>
      </w:r>
      <w:r w:rsidRPr="003A156E">
        <w:rPr>
          <w:rFonts w:cs="Calibri"/>
          <w:sz w:val="24"/>
          <w:szCs w:val="24"/>
        </w:rPr>
        <w:t xml:space="preserve"> DPH</w:t>
      </w:r>
    </w:p>
    <w:p w:rsidR="00507B24" w:rsidRPr="003A156E" w:rsidRDefault="00507B24" w:rsidP="00507B24">
      <w:pPr>
        <w:pStyle w:val="Odstavecseseznamem"/>
        <w:numPr>
          <w:ilvl w:val="0"/>
          <w:numId w:val="3"/>
        </w:numPr>
        <w:autoSpaceDE w:val="0"/>
        <w:autoSpaceDN w:val="0"/>
        <w:adjustRightInd w:val="0"/>
        <w:spacing w:after="0" w:line="240" w:lineRule="auto"/>
        <w:jc w:val="both"/>
        <w:rPr>
          <w:rFonts w:cs="Calibri"/>
          <w:sz w:val="24"/>
          <w:szCs w:val="24"/>
        </w:rPr>
      </w:pPr>
      <w:r>
        <w:rPr>
          <w:rFonts w:cs="Calibri"/>
          <w:sz w:val="24"/>
          <w:szCs w:val="24"/>
        </w:rPr>
        <w:t>u</w:t>
      </w:r>
      <w:r w:rsidRPr="003A156E">
        <w:rPr>
          <w:rFonts w:cs="Calibri"/>
          <w:sz w:val="24"/>
          <w:szCs w:val="24"/>
        </w:rPr>
        <w:t>veden</w:t>
      </w:r>
      <w:r>
        <w:rPr>
          <w:rFonts w:cs="Calibri"/>
          <w:sz w:val="24"/>
          <w:szCs w:val="24"/>
        </w:rPr>
        <w:t>ého v č</w:t>
      </w:r>
      <w:r w:rsidRPr="003A156E">
        <w:rPr>
          <w:rFonts w:cs="Calibri"/>
          <w:sz w:val="24"/>
          <w:szCs w:val="24"/>
        </w:rPr>
        <w:t xml:space="preserve">l. </w:t>
      </w:r>
      <w:r>
        <w:rPr>
          <w:rFonts w:cs="Calibri"/>
          <w:sz w:val="24"/>
          <w:szCs w:val="24"/>
        </w:rPr>
        <w:t xml:space="preserve">2.1 </w:t>
      </w:r>
      <w:r w:rsidRPr="003A156E">
        <w:rPr>
          <w:rFonts w:cs="Calibri"/>
          <w:sz w:val="24"/>
          <w:szCs w:val="24"/>
        </w:rPr>
        <w:t xml:space="preserve">písm. </w:t>
      </w:r>
      <w:r>
        <w:rPr>
          <w:rFonts w:cs="Calibri"/>
          <w:sz w:val="24"/>
          <w:szCs w:val="24"/>
        </w:rPr>
        <w:t>3</w:t>
      </w:r>
      <w:r w:rsidRPr="003A156E">
        <w:rPr>
          <w:rFonts w:cs="Calibri"/>
          <w:sz w:val="24"/>
          <w:szCs w:val="24"/>
        </w:rPr>
        <w:t xml:space="preserve">) této smlouvy činí  </w:t>
      </w:r>
      <w:r w:rsidRPr="00B355A9">
        <w:rPr>
          <w:rFonts w:cs="Calibri"/>
          <w:sz w:val="24"/>
          <w:szCs w:val="24"/>
          <w:highlight w:val="yellow"/>
        </w:rPr>
        <w:t>………….</w:t>
      </w:r>
      <w:r w:rsidRPr="003A156E">
        <w:rPr>
          <w:rFonts w:cs="Calibri"/>
          <w:sz w:val="24"/>
          <w:szCs w:val="24"/>
        </w:rPr>
        <w:t xml:space="preserve">Kč </w:t>
      </w:r>
      <w:r>
        <w:rPr>
          <w:rFonts w:cs="Calibri"/>
          <w:sz w:val="24"/>
          <w:szCs w:val="24"/>
        </w:rPr>
        <w:t>bez</w:t>
      </w:r>
      <w:r w:rsidRPr="003A156E">
        <w:rPr>
          <w:rFonts w:cs="Calibri"/>
          <w:sz w:val="24"/>
          <w:szCs w:val="24"/>
        </w:rPr>
        <w:t xml:space="preserve"> DPH</w:t>
      </w:r>
    </w:p>
    <w:p w:rsidR="00507B24" w:rsidRDefault="00507B24" w:rsidP="00507B24">
      <w:pPr>
        <w:pStyle w:val="Odstavecseseznamem"/>
        <w:numPr>
          <w:ilvl w:val="0"/>
          <w:numId w:val="3"/>
        </w:numPr>
        <w:autoSpaceDE w:val="0"/>
        <w:autoSpaceDN w:val="0"/>
        <w:adjustRightInd w:val="0"/>
        <w:spacing w:after="0" w:line="240" w:lineRule="auto"/>
        <w:jc w:val="both"/>
        <w:rPr>
          <w:rFonts w:cs="Calibri"/>
          <w:sz w:val="24"/>
          <w:szCs w:val="24"/>
        </w:rPr>
      </w:pPr>
      <w:r>
        <w:rPr>
          <w:rFonts w:cs="Calibri"/>
          <w:sz w:val="24"/>
          <w:szCs w:val="24"/>
        </w:rPr>
        <w:t>u</w:t>
      </w:r>
      <w:r w:rsidRPr="003A156E">
        <w:rPr>
          <w:rFonts w:cs="Calibri"/>
          <w:sz w:val="24"/>
          <w:szCs w:val="24"/>
        </w:rPr>
        <w:t>veden</w:t>
      </w:r>
      <w:r>
        <w:rPr>
          <w:rFonts w:cs="Calibri"/>
          <w:sz w:val="24"/>
          <w:szCs w:val="24"/>
        </w:rPr>
        <w:t>ého</w:t>
      </w:r>
      <w:r w:rsidRPr="003A156E">
        <w:rPr>
          <w:rFonts w:cs="Calibri"/>
          <w:sz w:val="24"/>
          <w:szCs w:val="24"/>
        </w:rPr>
        <w:t xml:space="preserve"> v čl. </w:t>
      </w:r>
      <w:r>
        <w:rPr>
          <w:rFonts w:cs="Calibri"/>
          <w:sz w:val="24"/>
          <w:szCs w:val="24"/>
        </w:rPr>
        <w:t xml:space="preserve">2.1 </w:t>
      </w:r>
      <w:r w:rsidRPr="003A156E">
        <w:rPr>
          <w:rFonts w:cs="Calibri"/>
          <w:sz w:val="24"/>
          <w:szCs w:val="24"/>
        </w:rPr>
        <w:t xml:space="preserve">písm. </w:t>
      </w:r>
      <w:r>
        <w:rPr>
          <w:rFonts w:cs="Calibri"/>
          <w:sz w:val="24"/>
          <w:szCs w:val="24"/>
        </w:rPr>
        <w:t>4</w:t>
      </w:r>
      <w:r w:rsidRPr="003A156E">
        <w:rPr>
          <w:rFonts w:cs="Calibri"/>
          <w:sz w:val="24"/>
          <w:szCs w:val="24"/>
        </w:rPr>
        <w:t xml:space="preserve">) této smlouvy činí  </w:t>
      </w:r>
      <w:r w:rsidRPr="00B355A9">
        <w:rPr>
          <w:rFonts w:cs="Calibri"/>
          <w:sz w:val="24"/>
          <w:szCs w:val="24"/>
          <w:highlight w:val="yellow"/>
        </w:rPr>
        <w:t>………….</w:t>
      </w:r>
      <w:r w:rsidRPr="003A156E">
        <w:rPr>
          <w:rFonts w:cs="Calibri"/>
          <w:sz w:val="24"/>
          <w:szCs w:val="24"/>
        </w:rPr>
        <w:t xml:space="preserve">Kč </w:t>
      </w:r>
      <w:r>
        <w:rPr>
          <w:rFonts w:cs="Calibri"/>
          <w:sz w:val="24"/>
          <w:szCs w:val="24"/>
        </w:rPr>
        <w:t>bez </w:t>
      </w:r>
      <w:r w:rsidRPr="003A156E">
        <w:rPr>
          <w:rFonts w:cs="Calibri"/>
          <w:sz w:val="24"/>
          <w:szCs w:val="24"/>
        </w:rPr>
        <w:t>DPH</w:t>
      </w:r>
    </w:p>
    <w:p w:rsidR="00507B24" w:rsidRPr="003A156E" w:rsidRDefault="00507B24" w:rsidP="00507B24">
      <w:pPr>
        <w:pStyle w:val="Odstavecseseznamem"/>
        <w:numPr>
          <w:ilvl w:val="0"/>
          <w:numId w:val="3"/>
        </w:numPr>
        <w:autoSpaceDE w:val="0"/>
        <w:autoSpaceDN w:val="0"/>
        <w:adjustRightInd w:val="0"/>
        <w:spacing w:after="0" w:line="240" w:lineRule="auto"/>
        <w:jc w:val="both"/>
        <w:rPr>
          <w:rFonts w:cs="Calibri"/>
          <w:sz w:val="24"/>
          <w:szCs w:val="24"/>
        </w:rPr>
      </w:pPr>
      <w:r>
        <w:rPr>
          <w:rFonts w:cs="Calibri"/>
          <w:sz w:val="24"/>
          <w:szCs w:val="24"/>
        </w:rPr>
        <w:t>u</w:t>
      </w:r>
      <w:r w:rsidRPr="003A156E">
        <w:rPr>
          <w:rFonts w:cs="Calibri"/>
          <w:sz w:val="24"/>
          <w:szCs w:val="24"/>
        </w:rPr>
        <w:t>veden</w:t>
      </w:r>
      <w:r>
        <w:rPr>
          <w:rFonts w:cs="Calibri"/>
          <w:sz w:val="24"/>
          <w:szCs w:val="24"/>
        </w:rPr>
        <w:t>ého</w:t>
      </w:r>
      <w:r w:rsidRPr="003A156E">
        <w:rPr>
          <w:rFonts w:cs="Calibri"/>
          <w:sz w:val="24"/>
          <w:szCs w:val="24"/>
        </w:rPr>
        <w:t xml:space="preserve"> v čl. </w:t>
      </w:r>
      <w:r>
        <w:rPr>
          <w:rFonts w:cs="Calibri"/>
          <w:sz w:val="24"/>
          <w:szCs w:val="24"/>
        </w:rPr>
        <w:t xml:space="preserve">2.1 </w:t>
      </w:r>
      <w:r w:rsidRPr="003A156E">
        <w:rPr>
          <w:rFonts w:cs="Calibri"/>
          <w:sz w:val="24"/>
          <w:szCs w:val="24"/>
        </w:rPr>
        <w:t xml:space="preserve">písm. </w:t>
      </w:r>
      <w:r>
        <w:rPr>
          <w:rFonts w:cs="Calibri"/>
          <w:sz w:val="24"/>
          <w:szCs w:val="24"/>
        </w:rPr>
        <w:t>5</w:t>
      </w:r>
      <w:r w:rsidRPr="003A156E">
        <w:rPr>
          <w:rFonts w:cs="Calibri"/>
          <w:sz w:val="24"/>
          <w:szCs w:val="24"/>
        </w:rPr>
        <w:t>)</w:t>
      </w:r>
      <w:r>
        <w:rPr>
          <w:rFonts w:cs="Calibri"/>
          <w:sz w:val="24"/>
          <w:szCs w:val="24"/>
        </w:rPr>
        <w:t>1)</w:t>
      </w:r>
      <w:r w:rsidRPr="003A156E">
        <w:rPr>
          <w:rFonts w:cs="Calibri"/>
          <w:sz w:val="24"/>
          <w:szCs w:val="24"/>
        </w:rPr>
        <w:t xml:space="preserve"> této smlouvy činí  </w:t>
      </w:r>
      <w:r w:rsidRPr="00B355A9">
        <w:rPr>
          <w:rFonts w:cs="Calibri"/>
          <w:sz w:val="24"/>
          <w:szCs w:val="24"/>
          <w:highlight w:val="yellow"/>
        </w:rPr>
        <w:t>………….</w:t>
      </w:r>
      <w:r w:rsidRPr="003A156E">
        <w:rPr>
          <w:rFonts w:cs="Calibri"/>
          <w:sz w:val="24"/>
          <w:szCs w:val="24"/>
        </w:rPr>
        <w:t xml:space="preserve">Kč </w:t>
      </w:r>
      <w:r>
        <w:rPr>
          <w:rFonts w:cs="Calibri"/>
          <w:sz w:val="24"/>
          <w:szCs w:val="24"/>
        </w:rPr>
        <w:t>bez</w:t>
      </w:r>
      <w:r w:rsidRPr="003A156E">
        <w:rPr>
          <w:rFonts w:cs="Calibri"/>
          <w:sz w:val="24"/>
          <w:szCs w:val="24"/>
        </w:rPr>
        <w:t xml:space="preserve"> DPH</w:t>
      </w:r>
    </w:p>
    <w:p w:rsidR="00507B24" w:rsidRPr="003A156E" w:rsidRDefault="00507B24" w:rsidP="00507B24">
      <w:pPr>
        <w:pStyle w:val="Odstavecseseznamem"/>
        <w:numPr>
          <w:ilvl w:val="0"/>
          <w:numId w:val="3"/>
        </w:numPr>
        <w:autoSpaceDE w:val="0"/>
        <w:autoSpaceDN w:val="0"/>
        <w:adjustRightInd w:val="0"/>
        <w:spacing w:after="0" w:line="240" w:lineRule="auto"/>
        <w:jc w:val="both"/>
        <w:rPr>
          <w:rFonts w:cs="Calibri"/>
          <w:sz w:val="24"/>
          <w:szCs w:val="24"/>
        </w:rPr>
      </w:pPr>
      <w:r>
        <w:rPr>
          <w:rFonts w:cs="Calibri"/>
          <w:sz w:val="24"/>
          <w:szCs w:val="24"/>
        </w:rPr>
        <w:t>u</w:t>
      </w:r>
      <w:r w:rsidRPr="003A156E">
        <w:rPr>
          <w:rFonts w:cs="Calibri"/>
          <w:sz w:val="24"/>
          <w:szCs w:val="24"/>
        </w:rPr>
        <w:t>veden</w:t>
      </w:r>
      <w:r>
        <w:rPr>
          <w:rFonts w:cs="Calibri"/>
          <w:sz w:val="24"/>
          <w:szCs w:val="24"/>
        </w:rPr>
        <w:t>ého</w:t>
      </w:r>
      <w:r w:rsidRPr="003A156E">
        <w:rPr>
          <w:rFonts w:cs="Calibri"/>
          <w:sz w:val="24"/>
          <w:szCs w:val="24"/>
        </w:rPr>
        <w:t xml:space="preserve"> v čl. </w:t>
      </w:r>
      <w:r>
        <w:rPr>
          <w:rFonts w:cs="Calibri"/>
          <w:sz w:val="24"/>
          <w:szCs w:val="24"/>
        </w:rPr>
        <w:t xml:space="preserve">2.1 </w:t>
      </w:r>
      <w:r w:rsidRPr="003A156E">
        <w:rPr>
          <w:rFonts w:cs="Calibri"/>
          <w:sz w:val="24"/>
          <w:szCs w:val="24"/>
        </w:rPr>
        <w:t xml:space="preserve">písm. </w:t>
      </w:r>
      <w:r>
        <w:rPr>
          <w:rFonts w:cs="Calibri"/>
          <w:sz w:val="24"/>
          <w:szCs w:val="24"/>
        </w:rPr>
        <w:t xml:space="preserve">5)2) </w:t>
      </w:r>
      <w:r w:rsidRPr="003A156E">
        <w:rPr>
          <w:rFonts w:cs="Calibri"/>
          <w:sz w:val="24"/>
          <w:szCs w:val="24"/>
        </w:rPr>
        <w:t xml:space="preserve">této smlouvy činí  </w:t>
      </w:r>
      <w:r w:rsidRPr="00B355A9">
        <w:rPr>
          <w:rFonts w:cs="Calibri"/>
          <w:sz w:val="24"/>
          <w:szCs w:val="24"/>
          <w:highlight w:val="yellow"/>
        </w:rPr>
        <w:t>………….</w:t>
      </w:r>
      <w:r w:rsidRPr="003A156E">
        <w:rPr>
          <w:rFonts w:cs="Calibri"/>
          <w:sz w:val="24"/>
          <w:szCs w:val="24"/>
        </w:rPr>
        <w:t xml:space="preserve">Kč </w:t>
      </w:r>
      <w:r>
        <w:rPr>
          <w:rFonts w:cs="Calibri"/>
          <w:sz w:val="24"/>
          <w:szCs w:val="24"/>
        </w:rPr>
        <w:t>bez</w:t>
      </w:r>
      <w:r w:rsidRPr="003A156E">
        <w:rPr>
          <w:rFonts w:cs="Calibri"/>
          <w:sz w:val="24"/>
          <w:szCs w:val="24"/>
        </w:rPr>
        <w:t xml:space="preserve"> DPH</w:t>
      </w:r>
    </w:p>
    <w:p w:rsidR="00507B24" w:rsidRPr="003A156E" w:rsidRDefault="00507B24" w:rsidP="00507B24">
      <w:pPr>
        <w:pStyle w:val="Odstavecseseznamem"/>
        <w:numPr>
          <w:ilvl w:val="0"/>
          <w:numId w:val="3"/>
        </w:numPr>
        <w:autoSpaceDE w:val="0"/>
        <w:autoSpaceDN w:val="0"/>
        <w:adjustRightInd w:val="0"/>
        <w:spacing w:after="0" w:line="240" w:lineRule="auto"/>
        <w:jc w:val="both"/>
        <w:rPr>
          <w:rFonts w:cs="Calibri"/>
          <w:sz w:val="24"/>
          <w:szCs w:val="24"/>
        </w:rPr>
      </w:pPr>
      <w:r>
        <w:rPr>
          <w:rFonts w:cs="Calibri"/>
          <w:sz w:val="24"/>
          <w:szCs w:val="24"/>
        </w:rPr>
        <w:t>u</w:t>
      </w:r>
      <w:r w:rsidRPr="003A156E">
        <w:rPr>
          <w:rFonts w:cs="Calibri"/>
          <w:sz w:val="24"/>
          <w:szCs w:val="24"/>
        </w:rPr>
        <w:t>veden</w:t>
      </w:r>
      <w:r>
        <w:rPr>
          <w:rFonts w:cs="Calibri"/>
          <w:sz w:val="24"/>
          <w:szCs w:val="24"/>
        </w:rPr>
        <w:t>ého</w:t>
      </w:r>
      <w:r w:rsidRPr="003A156E">
        <w:rPr>
          <w:rFonts w:cs="Calibri"/>
          <w:sz w:val="24"/>
          <w:szCs w:val="24"/>
        </w:rPr>
        <w:t xml:space="preserve"> v čl. </w:t>
      </w:r>
      <w:r>
        <w:rPr>
          <w:rFonts w:cs="Calibri"/>
          <w:sz w:val="24"/>
          <w:szCs w:val="24"/>
        </w:rPr>
        <w:t xml:space="preserve">2.1 </w:t>
      </w:r>
      <w:r w:rsidRPr="003A156E">
        <w:rPr>
          <w:rFonts w:cs="Calibri"/>
          <w:sz w:val="24"/>
          <w:szCs w:val="24"/>
        </w:rPr>
        <w:t xml:space="preserve">písm. </w:t>
      </w:r>
      <w:r>
        <w:rPr>
          <w:rFonts w:cs="Calibri"/>
          <w:sz w:val="24"/>
          <w:szCs w:val="24"/>
        </w:rPr>
        <w:t>5</w:t>
      </w:r>
      <w:r w:rsidRPr="003A156E">
        <w:rPr>
          <w:rFonts w:cs="Calibri"/>
          <w:sz w:val="24"/>
          <w:szCs w:val="24"/>
        </w:rPr>
        <w:t>)</w:t>
      </w:r>
      <w:r>
        <w:rPr>
          <w:rFonts w:cs="Calibri"/>
          <w:sz w:val="24"/>
          <w:szCs w:val="24"/>
        </w:rPr>
        <w:t>3)</w:t>
      </w:r>
      <w:r w:rsidRPr="003A156E">
        <w:rPr>
          <w:rFonts w:cs="Calibri"/>
          <w:sz w:val="24"/>
          <w:szCs w:val="24"/>
        </w:rPr>
        <w:t xml:space="preserve"> této smlouvy činí  </w:t>
      </w:r>
      <w:r w:rsidRPr="00B355A9">
        <w:rPr>
          <w:rFonts w:cs="Calibri"/>
          <w:sz w:val="24"/>
          <w:szCs w:val="24"/>
          <w:highlight w:val="yellow"/>
        </w:rPr>
        <w:t>………….</w:t>
      </w:r>
      <w:r w:rsidRPr="003A156E">
        <w:rPr>
          <w:rFonts w:cs="Calibri"/>
          <w:sz w:val="24"/>
          <w:szCs w:val="24"/>
        </w:rPr>
        <w:t xml:space="preserve">Kč </w:t>
      </w:r>
      <w:r>
        <w:rPr>
          <w:rFonts w:cs="Calibri"/>
          <w:sz w:val="24"/>
          <w:szCs w:val="24"/>
        </w:rPr>
        <w:t>bez</w:t>
      </w:r>
      <w:r w:rsidRPr="003A156E">
        <w:rPr>
          <w:rFonts w:cs="Calibri"/>
          <w:sz w:val="24"/>
          <w:szCs w:val="24"/>
        </w:rPr>
        <w:t xml:space="preserve"> DPH</w:t>
      </w:r>
    </w:p>
    <w:p w:rsidR="00507B24" w:rsidRPr="006231A3" w:rsidRDefault="00507B24" w:rsidP="00507B24">
      <w:pPr>
        <w:pStyle w:val="Odstavecseseznamem"/>
        <w:numPr>
          <w:ilvl w:val="0"/>
          <w:numId w:val="3"/>
        </w:numPr>
        <w:autoSpaceDE w:val="0"/>
        <w:autoSpaceDN w:val="0"/>
        <w:adjustRightInd w:val="0"/>
        <w:spacing w:after="0" w:line="240" w:lineRule="auto"/>
        <w:jc w:val="both"/>
        <w:rPr>
          <w:rFonts w:cs="Calibri"/>
          <w:sz w:val="24"/>
          <w:szCs w:val="24"/>
        </w:rPr>
      </w:pPr>
      <w:r>
        <w:rPr>
          <w:rFonts w:cs="Calibri"/>
          <w:sz w:val="24"/>
          <w:szCs w:val="24"/>
        </w:rPr>
        <w:t>u</w:t>
      </w:r>
      <w:r w:rsidRPr="003A156E">
        <w:rPr>
          <w:rFonts w:cs="Calibri"/>
          <w:sz w:val="24"/>
          <w:szCs w:val="24"/>
        </w:rPr>
        <w:t>veden</w:t>
      </w:r>
      <w:r>
        <w:rPr>
          <w:rFonts w:cs="Calibri"/>
          <w:sz w:val="24"/>
          <w:szCs w:val="24"/>
        </w:rPr>
        <w:t>ého</w:t>
      </w:r>
      <w:r w:rsidRPr="003A156E">
        <w:rPr>
          <w:rFonts w:cs="Calibri"/>
          <w:sz w:val="24"/>
          <w:szCs w:val="24"/>
        </w:rPr>
        <w:t xml:space="preserve"> v čl. </w:t>
      </w:r>
      <w:r>
        <w:rPr>
          <w:rFonts w:cs="Calibri"/>
          <w:sz w:val="24"/>
          <w:szCs w:val="24"/>
        </w:rPr>
        <w:t xml:space="preserve">2.1 </w:t>
      </w:r>
      <w:r w:rsidRPr="003A156E">
        <w:rPr>
          <w:rFonts w:cs="Calibri"/>
          <w:sz w:val="24"/>
          <w:szCs w:val="24"/>
        </w:rPr>
        <w:t xml:space="preserve">písm. </w:t>
      </w:r>
      <w:r>
        <w:rPr>
          <w:rFonts w:cs="Calibri"/>
          <w:sz w:val="24"/>
          <w:szCs w:val="24"/>
        </w:rPr>
        <w:t>5</w:t>
      </w:r>
      <w:r w:rsidRPr="003A156E">
        <w:rPr>
          <w:rFonts w:cs="Calibri"/>
          <w:sz w:val="24"/>
          <w:szCs w:val="24"/>
        </w:rPr>
        <w:t>)</w:t>
      </w:r>
      <w:r>
        <w:rPr>
          <w:rFonts w:cs="Calibri"/>
          <w:sz w:val="24"/>
          <w:szCs w:val="24"/>
        </w:rPr>
        <w:t>4)</w:t>
      </w:r>
      <w:r w:rsidRPr="003A156E">
        <w:rPr>
          <w:rFonts w:cs="Calibri"/>
          <w:sz w:val="24"/>
          <w:szCs w:val="24"/>
        </w:rPr>
        <w:t xml:space="preserve"> této smlouvy činí  </w:t>
      </w:r>
      <w:r w:rsidRPr="00B355A9">
        <w:rPr>
          <w:rFonts w:cs="Calibri"/>
          <w:sz w:val="24"/>
          <w:szCs w:val="24"/>
          <w:highlight w:val="yellow"/>
        </w:rPr>
        <w:t>………….</w:t>
      </w:r>
      <w:r w:rsidRPr="003A156E">
        <w:rPr>
          <w:rFonts w:cs="Calibri"/>
          <w:sz w:val="24"/>
          <w:szCs w:val="24"/>
        </w:rPr>
        <w:t xml:space="preserve">Kč </w:t>
      </w:r>
      <w:r>
        <w:rPr>
          <w:rFonts w:cs="Calibri"/>
          <w:sz w:val="24"/>
          <w:szCs w:val="24"/>
        </w:rPr>
        <w:t>bez</w:t>
      </w:r>
      <w:r w:rsidRPr="003A156E">
        <w:rPr>
          <w:rFonts w:cs="Calibri"/>
          <w:sz w:val="24"/>
          <w:szCs w:val="24"/>
        </w:rPr>
        <w:t xml:space="preserve"> DPH</w:t>
      </w:r>
    </w:p>
    <w:p w:rsidR="00507B24" w:rsidRPr="003A156E"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r>
        <w:rPr>
          <w:rFonts w:cs="Calibri"/>
        </w:rPr>
        <w:t>6.3.</w:t>
      </w:r>
    </w:p>
    <w:p w:rsidR="00507B24" w:rsidRPr="003A156E" w:rsidRDefault="00507B24" w:rsidP="00507B24">
      <w:pPr>
        <w:autoSpaceDE w:val="0"/>
        <w:autoSpaceDN w:val="0"/>
        <w:adjustRightInd w:val="0"/>
        <w:jc w:val="both"/>
        <w:rPr>
          <w:rFonts w:cs="Calibri"/>
        </w:rPr>
      </w:pPr>
      <w:r w:rsidRPr="003A156E">
        <w:rPr>
          <w:rFonts w:cs="Calibri"/>
        </w:rPr>
        <w:t>Smluvní cena zahrnuje veškeré náklady zhotovitele spojené s realizací plnění vypl</w:t>
      </w:r>
      <w:r>
        <w:rPr>
          <w:rFonts w:cs="Calibri"/>
        </w:rPr>
        <w:t>ý</w:t>
      </w:r>
      <w:r w:rsidRPr="003A156E">
        <w:rPr>
          <w:rFonts w:cs="Calibri"/>
        </w:rPr>
        <w:t>vající</w:t>
      </w:r>
      <w:r>
        <w:rPr>
          <w:rFonts w:cs="Calibri"/>
        </w:rPr>
        <w:t>ho</w:t>
      </w:r>
      <w:r w:rsidRPr="003A156E">
        <w:rPr>
          <w:rFonts w:cs="Calibri"/>
        </w:rPr>
        <w:t xml:space="preserve"> z této smlouvy</w:t>
      </w:r>
      <w:r>
        <w:rPr>
          <w:rFonts w:cs="Calibri"/>
        </w:rPr>
        <w:t xml:space="preserve"> a to včetně dodávek a údržby všech nádob a pytlů na odpad.</w:t>
      </w:r>
    </w:p>
    <w:p w:rsidR="00507B24" w:rsidRPr="003A156E"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r>
        <w:rPr>
          <w:rFonts w:cs="Calibri"/>
        </w:rPr>
        <w:t>6.4.</w:t>
      </w:r>
    </w:p>
    <w:p w:rsidR="00507B24" w:rsidRPr="003A156E" w:rsidRDefault="00507B24" w:rsidP="00507B24">
      <w:pPr>
        <w:autoSpaceDE w:val="0"/>
        <w:autoSpaceDN w:val="0"/>
        <w:adjustRightInd w:val="0"/>
        <w:jc w:val="both"/>
        <w:rPr>
          <w:rFonts w:cs="Calibri"/>
        </w:rPr>
      </w:pPr>
      <w:r w:rsidRPr="003A156E">
        <w:rPr>
          <w:rFonts w:cs="Calibri"/>
        </w:rPr>
        <w:t>Smluvní strany berou na vědomí, že ke smluvní ceně za poskytn</w:t>
      </w:r>
      <w:r>
        <w:rPr>
          <w:rFonts w:cs="Calibri"/>
        </w:rPr>
        <w:t>ut</w:t>
      </w:r>
      <w:r w:rsidRPr="003A156E">
        <w:rPr>
          <w:rFonts w:cs="Calibri"/>
        </w:rPr>
        <w:t>é služby bude přičtena částka představující DPH ve výši odpovídající platné právní úpravě.</w:t>
      </w: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r>
        <w:rPr>
          <w:rFonts w:cs="Calibri"/>
        </w:rPr>
        <w:t>6.5.</w:t>
      </w:r>
    </w:p>
    <w:p w:rsidR="00507B24" w:rsidRDefault="00507B24" w:rsidP="00507B24">
      <w:pPr>
        <w:autoSpaceDE w:val="0"/>
        <w:autoSpaceDN w:val="0"/>
        <w:adjustRightInd w:val="0"/>
        <w:jc w:val="both"/>
        <w:rPr>
          <w:rFonts w:cs="Calibri"/>
        </w:rPr>
      </w:pPr>
      <w:r w:rsidRPr="003A156E">
        <w:rPr>
          <w:rFonts w:cs="Calibri"/>
        </w:rPr>
        <w:t xml:space="preserve">Dohodnutá </w:t>
      </w:r>
      <w:r>
        <w:rPr>
          <w:rFonts w:cs="Calibri"/>
        </w:rPr>
        <w:t>cen</w:t>
      </w:r>
      <w:r w:rsidRPr="003A156E">
        <w:rPr>
          <w:rFonts w:cs="Calibri"/>
        </w:rPr>
        <w:t xml:space="preserve">a za likvidaci odpadu sjednaná v této smlouvě může být po dohodě obou smluvních stran upravena pouze ze zákonných důvodů (např. změna sazby DPH) nebo pro každý následující kalendářní rok trvání smlouvy může být tato cena zvýšena o násobek ceny platné pro předchozí skončený kalendářní rok a míry inflace za tento skončený rok vyjádřené v procentních bodech tak, jak bude statisticky zjištěna a oficiálně uveřejněna Českým statistickým úřadem. Jako rozhodný údaj o míře inflace ve skončeném kalendářním roce bude použit úhrnný index vývoje spotřebitelských cen zjištěný jako roční klouzavý průměr za 12 měsíců skončeného kalendářního roku, publikovaný Českým statistickým úřadem v hromadných sdělovacích prostředcích. Nejdříve však k tomuto zvýšení dohodnuté ceny lze překročit až při stanovení její výše pro </w:t>
      </w:r>
      <w:r>
        <w:rPr>
          <w:rFonts w:cs="Calibri"/>
        </w:rPr>
        <w:t xml:space="preserve">druhé pololetí </w:t>
      </w:r>
      <w:r w:rsidRPr="003A156E">
        <w:rPr>
          <w:rFonts w:cs="Calibri"/>
        </w:rPr>
        <w:t>rok</w:t>
      </w:r>
      <w:r>
        <w:rPr>
          <w:rFonts w:cs="Calibri"/>
        </w:rPr>
        <w:t>u</w:t>
      </w:r>
      <w:r w:rsidRPr="003A156E">
        <w:rPr>
          <w:rFonts w:cs="Calibri"/>
        </w:rPr>
        <w:t xml:space="preserve"> 20</w:t>
      </w:r>
      <w:r>
        <w:rPr>
          <w:rFonts w:cs="Calibri"/>
        </w:rPr>
        <w:t>20</w:t>
      </w:r>
      <w:r w:rsidRPr="003A156E">
        <w:rPr>
          <w:rFonts w:cs="Calibri"/>
        </w:rPr>
        <w:t>.</w:t>
      </w:r>
    </w:p>
    <w:p w:rsidR="00507B24" w:rsidRDefault="00507B24" w:rsidP="00507B24">
      <w:pPr>
        <w:autoSpaceDE w:val="0"/>
        <w:autoSpaceDN w:val="0"/>
        <w:adjustRightInd w:val="0"/>
        <w:jc w:val="both"/>
        <w:rPr>
          <w:rFonts w:cs="Calibri"/>
        </w:rPr>
      </w:pPr>
    </w:p>
    <w:p w:rsidR="00507B24" w:rsidRPr="003A156E" w:rsidRDefault="00507B24" w:rsidP="00507B24">
      <w:pPr>
        <w:autoSpaceDE w:val="0"/>
        <w:autoSpaceDN w:val="0"/>
        <w:adjustRightInd w:val="0"/>
        <w:jc w:val="both"/>
        <w:rPr>
          <w:rFonts w:cs="Calibri"/>
        </w:rPr>
      </w:pPr>
    </w:p>
    <w:p w:rsidR="00507B24" w:rsidRPr="00407124" w:rsidRDefault="00507B24" w:rsidP="00507B24">
      <w:pPr>
        <w:autoSpaceDE w:val="0"/>
        <w:autoSpaceDN w:val="0"/>
        <w:adjustRightInd w:val="0"/>
        <w:jc w:val="both"/>
        <w:rPr>
          <w:rFonts w:ascii="Cambria" w:hAnsi="Cambria" w:cs="Calibri"/>
          <w:b/>
        </w:rPr>
      </w:pPr>
      <w:r w:rsidRPr="00407124">
        <w:rPr>
          <w:rFonts w:ascii="Cambria" w:hAnsi="Cambria" w:cs="Calibri"/>
          <w:b/>
        </w:rPr>
        <w:t>Čl.7 PLATEBNÍ PODMÍNKY</w:t>
      </w:r>
    </w:p>
    <w:p w:rsidR="00507B24" w:rsidRDefault="00507B24" w:rsidP="00507B24">
      <w:pPr>
        <w:autoSpaceDE w:val="0"/>
        <w:autoSpaceDN w:val="0"/>
        <w:adjustRightInd w:val="0"/>
        <w:jc w:val="both"/>
        <w:rPr>
          <w:rFonts w:cs="Calibri"/>
        </w:rPr>
      </w:pPr>
      <w:r>
        <w:rPr>
          <w:rFonts w:cs="Calibri"/>
        </w:rPr>
        <w:t>7.1.</w:t>
      </w:r>
    </w:p>
    <w:p w:rsidR="00507B24" w:rsidRPr="003A156E" w:rsidRDefault="00507B24" w:rsidP="00507B24">
      <w:pPr>
        <w:autoSpaceDE w:val="0"/>
        <w:autoSpaceDN w:val="0"/>
        <w:adjustRightInd w:val="0"/>
        <w:jc w:val="both"/>
        <w:rPr>
          <w:rFonts w:cs="Calibri"/>
        </w:rPr>
      </w:pPr>
      <w:r w:rsidRPr="003A156E">
        <w:rPr>
          <w:rFonts w:cs="Calibri"/>
        </w:rPr>
        <w:t>Vyúčtování ceny za jím poskyt</w:t>
      </w:r>
      <w:r>
        <w:rPr>
          <w:rFonts w:cs="Calibri"/>
        </w:rPr>
        <w:t>nut</w:t>
      </w:r>
      <w:r w:rsidRPr="003A156E">
        <w:rPr>
          <w:rFonts w:cs="Calibri"/>
        </w:rPr>
        <w:t>é služby v předcházejícím kalendářním měsíci bude zhotovite</w:t>
      </w:r>
      <w:r>
        <w:rPr>
          <w:rFonts w:cs="Calibri"/>
        </w:rPr>
        <w:t>l provádět měsíčně, vždy k 10. d</w:t>
      </w:r>
      <w:r w:rsidRPr="003A156E">
        <w:rPr>
          <w:rFonts w:cs="Calibri"/>
        </w:rPr>
        <w:t>ni následujícího měsíce, a to na základě objednatelem odsouhlaseného výkazu množství zlikvidovaného komunálního odpadu podloženého vážními lístky.</w:t>
      </w:r>
    </w:p>
    <w:p w:rsidR="00507B24" w:rsidRPr="003A156E"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r w:rsidRPr="003A156E">
        <w:rPr>
          <w:rFonts w:cs="Calibri"/>
        </w:rPr>
        <w:t>7.2.</w:t>
      </w:r>
    </w:p>
    <w:p w:rsidR="00507B24" w:rsidRPr="003A156E" w:rsidRDefault="00507B24" w:rsidP="00507B24">
      <w:pPr>
        <w:autoSpaceDE w:val="0"/>
        <w:autoSpaceDN w:val="0"/>
        <w:adjustRightInd w:val="0"/>
        <w:jc w:val="both"/>
        <w:rPr>
          <w:rFonts w:cs="Calibri"/>
        </w:rPr>
      </w:pPr>
      <w:r w:rsidRPr="003A156E">
        <w:rPr>
          <w:rFonts w:cs="Calibri"/>
        </w:rPr>
        <w:t>Vyúčtov</w:t>
      </w:r>
      <w:r>
        <w:rPr>
          <w:rFonts w:cs="Calibri"/>
        </w:rPr>
        <w:t>á</w:t>
      </w:r>
      <w:r w:rsidRPr="003A156E">
        <w:rPr>
          <w:rFonts w:cs="Calibri"/>
        </w:rPr>
        <w:t>ní bude prováděno fakturou – daňovým dokladem, který musí splňovat</w:t>
      </w:r>
      <w:r>
        <w:rPr>
          <w:rFonts w:cs="Calibri"/>
        </w:rPr>
        <w:t xml:space="preserve"> </w:t>
      </w:r>
      <w:r w:rsidRPr="003A156E">
        <w:rPr>
          <w:rFonts w:cs="Calibri"/>
        </w:rPr>
        <w:t>veškeré náležitosti stanovené obecně závažnými právními předpisy.</w:t>
      </w:r>
    </w:p>
    <w:p w:rsidR="00507B24" w:rsidRPr="003A156E"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r>
        <w:rPr>
          <w:rFonts w:cs="Calibri"/>
        </w:rPr>
        <w:t>7.3.</w:t>
      </w:r>
    </w:p>
    <w:p w:rsidR="00507B24" w:rsidRPr="003A156E" w:rsidRDefault="00507B24" w:rsidP="00507B24">
      <w:pPr>
        <w:autoSpaceDE w:val="0"/>
        <w:autoSpaceDN w:val="0"/>
        <w:adjustRightInd w:val="0"/>
        <w:jc w:val="both"/>
        <w:rPr>
          <w:rFonts w:cs="Calibri"/>
        </w:rPr>
      </w:pPr>
      <w:r w:rsidRPr="003A156E">
        <w:rPr>
          <w:rFonts w:cs="Calibri"/>
        </w:rPr>
        <w:t>Splatnost fakturov</w:t>
      </w:r>
      <w:r>
        <w:rPr>
          <w:rFonts w:cs="Calibri"/>
        </w:rPr>
        <w:t>an</w:t>
      </w:r>
      <w:r w:rsidRPr="003A156E">
        <w:rPr>
          <w:rFonts w:cs="Calibri"/>
        </w:rPr>
        <w:t xml:space="preserve">é ceny činí 21 </w:t>
      </w:r>
      <w:r>
        <w:rPr>
          <w:rFonts w:cs="Calibri"/>
        </w:rPr>
        <w:t>kalendářních dnů od data vystave</w:t>
      </w:r>
      <w:r w:rsidRPr="003A156E">
        <w:rPr>
          <w:rFonts w:cs="Calibri"/>
        </w:rPr>
        <w:t>ní faktury.</w:t>
      </w:r>
    </w:p>
    <w:p w:rsidR="00507B24" w:rsidRPr="003A156E"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r>
        <w:rPr>
          <w:rFonts w:cs="Calibri"/>
        </w:rPr>
        <w:t>7.4.</w:t>
      </w:r>
    </w:p>
    <w:p w:rsidR="00507B24" w:rsidRPr="003A156E" w:rsidRDefault="00507B24" w:rsidP="00507B24">
      <w:pPr>
        <w:autoSpaceDE w:val="0"/>
        <w:autoSpaceDN w:val="0"/>
        <w:adjustRightInd w:val="0"/>
        <w:jc w:val="both"/>
        <w:rPr>
          <w:rFonts w:cs="Calibri"/>
        </w:rPr>
      </w:pPr>
      <w:r>
        <w:rPr>
          <w:rFonts w:cs="Calibri"/>
        </w:rPr>
        <w:t>Platbu ceny bude objedna</w:t>
      </w:r>
      <w:r w:rsidRPr="003A156E">
        <w:rPr>
          <w:rFonts w:cs="Calibri"/>
        </w:rPr>
        <w:t>tel provádět bezhotovostním převodem na bankovní účet zhotovitele uvedený v záhlaví smlouvy.</w:t>
      </w: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Pr="00407124" w:rsidRDefault="00507B24" w:rsidP="00507B24">
      <w:pPr>
        <w:autoSpaceDE w:val="0"/>
        <w:autoSpaceDN w:val="0"/>
        <w:adjustRightInd w:val="0"/>
        <w:jc w:val="both"/>
        <w:rPr>
          <w:rFonts w:ascii="Cambria" w:hAnsi="Cambria" w:cs="Calibri"/>
          <w:b/>
        </w:rPr>
      </w:pPr>
      <w:r w:rsidRPr="00407124">
        <w:rPr>
          <w:rFonts w:ascii="Cambria" w:hAnsi="Cambria" w:cs="Calibri"/>
          <w:b/>
        </w:rPr>
        <w:t>Čl. 8 SANKCE</w:t>
      </w:r>
    </w:p>
    <w:p w:rsidR="00507B24" w:rsidRDefault="00507B24" w:rsidP="00507B24">
      <w:pPr>
        <w:autoSpaceDE w:val="0"/>
        <w:autoSpaceDN w:val="0"/>
        <w:adjustRightInd w:val="0"/>
        <w:jc w:val="both"/>
        <w:rPr>
          <w:rFonts w:cs="Calibri"/>
        </w:rPr>
      </w:pPr>
      <w:r>
        <w:rPr>
          <w:rFonts w:cs="Calibri"/>
        </w:rPr>
        <w:t>8.1</w:t>
      </w:r>
    </w:p>
    <w:p w:rsidR="00507B24" w:rsidRPr="003A156E" w:rsidRDefault="00507B24" w:rsidP="00507B24">
      <w:pPr>
        <w:autoSpaceDE w:val="0"/>
        <w:autoSpaceDN w:val="0"/>
        <w:adjustRightInd w:val="0"/>
        <w:jc w:val="both"/>
        <w:rPr>
          <w:rFonts w:cs="Calibri"/>
        </w:rPr>
      </w:pPr>
      <w:r w:rsidRPr="003A156E">
        <w:rPr>
          <w:rFonts w:cs="Calibri"/>
        </w:rPr>
        <w:t xml:space="preserve">Za každý jednotlivý </w:t>
      </w:r>
      <w:r>
        <w:rPr>
          <w:rFonts w:cs="Calibri"/>
        </w:rPr>
        <w:t xml:space="preserve">případ </w:t>
      </w:r>
      <w:r w:rsidRPr="003A156E">
        <w:rPr>
          <w:rFonts w:cs="Calibri"/>
        </w:rPr>
        <w:t>neplnění předmětu této smlouvy ze strany zhotovitele</w:t>
      </w:r>
      <w:r>
        <w:rPr>
          <w:rFonts w:cs="Calibri"/>
        </w:rPr>
        <w:t>,</w:t>
      </w:r>
      <w:r w:rsidRPr="003A156E">
        <w:rPr>
          <w:rFonts w:cs="Calibri"/>
        </w:rPr>
        <w:t xml:space="preserve"> vyjma případů, kdy k němu došlo vinou okolností stanovených v ustanovení 3.5. této smlouvy,</w:t>
      </w:r>
      <w:r>
        <w:rPr>
          <w:rFonts w:cs="Calibri"/>
        </w:rPr>
        <w:t xml:space="preserve"> má</w:t>
      </w:r>
      <w:r w:rsidRPr="003A156E">
        <w:rPr>
          <w:rFonts w:cs="Calibri"/>
        </w:rPr>
        <w:t xml:space="preserve"> objednatel právo po zhotoviteli požadovat zaplacení smluvní pokuty ve výši 5 000 Kč za každý den prodlení s jeho plněním.</w:t>
      </w:r>
    </w:p>
    <w:p w:rsidR="00507B24" w:rsidRPr="00C75C49" w:rsidRDefault="00507B24" w:rsidP="00507B24">
      <w:pPr>
        <w:autoSpaceDE w:val="0"/>
        <w:autoSpaceDN w:val="0"/>
        <w:adjustRightInd w:val="0"/>
        <w:jc w:val="both"/>
        <w:rPr>
          <w:rFonts w:cs="Calibri"/>
          <w:sz w:val="6"/>
          <w:szCs w:val="6"/>
        </w:rPr>
      </w:pPr>
    </w:p>
    <w:p w:rsidR="00507B24" w:rsidRPr="003A156E" w:rsidRDefault="00507B24" w:rsidP="00507B24">
      <w:pPr>
        <w:autoSpaceDE w:val="0"/>
        <w:autoSpaceDN w:val="0"/>
        <w:adjustRightInd w:val="0"/>
        <w:jc w:val="both"/>
        <w:rPr>
          <w:rFonts w:cs="Calibri"/>
        </w:rPr>
      </w:pPr>
      <w:r w:rsidRPr="003A156E">
        <w:rPr>
          <w:rFonts w:cs="Calibri"/>
        </w:rPr>
        <w:t>Jednotlivými případy neplnění jsou:</w:t>
      </w:r>
    </w:p>
    <w:p w:rsidR="00507B24" w:rsidRPr="00C75C49" w:rsidRDefault="00507B24" w:rsidP="00507B24">
      <w:pPr>
        <w:autoSpaceDE w:val="0"/>
        <w:autoSpaceDN w:val="0"/>
        <w:adjustRightInd w:val="0"/>
        <w:jc w:val="both"/>
        <w:rPr>
          <w:rFonts w:cs="Calibri"/>
          <w:sz w:val="6"/>
          <w:szCs w:val="6"/>
        </w:rPr>
      </w:pPr>
    </w:p>
    <w:p w:rsidR="00507B24" w:rsidRPr="00076077" w:rsidRDefault="00507B24" w:rsidP="00507B24">
      <w:pPr>
        <w:autoSpaceDE w:val="0"/>
        <w:autoSpaceDN w:val="0"/>
        <w:adjustRightInd w:val="0"/>
        <w:jc w:val="both"/>
        <w:rPr>
          <w:rFonts w:cs="Calibri"/>
        </w:rPr>
      </w:pPr>
      <w:r>
        <w:rPr>
          <w:rFonts w:cs="Calibri"/>
        </w:rPr>
        <w:t xml:space="preserve">- </w:t>
      </w:r>
      <w:r w:rsidRPr="00076077">
        <w:rPr>
          <w:rFonts w:cs="Calibri"/>
        </w:rPr>
        <w:t xml:space="preserve">u směsného komunálního odpadu </w:t>
      </w:r>
    </w:p>
    <w:p w:rsidR="00507B24" w:rsidRDefault="00507B24" w:rsidP="00507B24">
      <w:pPr>
        <w:autoSpaceDE w:val="0"/>
        <w:autoSpaceDN w:val="0"/>
        <w:adjustRightInd w:val="0"/>
        <w:jc w:val="both"/>
        <w:rPr>
          <w:rFonts w:cs="Calibri"/>
        </w:rPr>
      </w:pPr>
      <w:r>
        <w:rPr>
          <w:rFonts w:cs="Calibri"/>
        </w:rPr>
        <w:t xml:space="preserve">       </w:t>
      </w:r>
      <w:r w:rsidRPr="003A156E">
        <w:rPr>
          <w:rFonts w:cs="Calibri"/>
        </w:rPr>
        <w:t xml:space="preserve">- pokud nedojde k vývozu ve stanovený den podle harmonogramu v příloze č.1 této smlouvy </w:t>
      </w:r>
    </w:p>
    <w:p w:rsidR="00507B24" w:rsidRPr="003A156E" w:rsidRDefault="00507B24" w:rsidP="00507B24">
      <w:pPr>
        <w:autoSpaceDE w:val="0"/>
        <w:autoSpaceDN w:val="0"/>
        <w:adjustRightInd w:val="0"/>
        <w:jc w:val="both"/>
        <w:rPr>
          <w:rFonts w:cs="Calibri"/>
        </w:rPr>
      </w:pPr>
      <w:r>
        <w:rPr>
          <w:rFonts w:cs="Calibri"/>
        </w:rPr>
        <w:t xml:space="preserve">          </w:t>
      </w:r>
      <w:r w:rsidRPr="003A156E">
        <w:rPr>
          <w:rFonts w:cs="Calibri"/>
        </w:rPr>
        <w:t>a to ani v náhradním termínu do 24 hod.</w:t>
      </w:r>
    </w:p>
    <w:p w:rsidR="00507B24" w:rsidRPr="00C75C49" w:rsidRDefault="00507B24" w:rsidP="00507B24">
      <w:pPr>
        <w:autoSpaceDE w:val="0"/>
        <w:autoSpaceDN w:val="0"/>
        <w:adjustRightInd w:val="0"/>
        <w:ind w:left="1416"/>
        <w:jc w:val="both"/>
        <w:rPr>
          <w:rFonts w:cs="Calibri"/>
          <w:sz w:val="6"/>
          <w:szCs w:val="6"/>
        </w:rPr>
      </w:pPr>
    </w:p>
    <w:p w:rsidR="00507B24" w:rsidRDefault="00507B24" w:rsidP="00507B24">
      <w:pPr>
        <w:autoSpaceDE w:val="0"/>
        <w:autoSpaceDN w:val="0"/>
        <w:adjustRightInd w:val="0"/>
        <w:jc w:val="both"/>
        <w:rPr>
          <w:rFonts w:cs="Calibri"/>
        </w:rPr>
      </w:pPr>
      <w:r>
        <w:rPr>
          <w:rFonts w:cs="Calibri"/>
        </w:rPr>
        <w:t xml:space="preserve">       </w:t>
      </w:r>
      <w:r w:rsidRPr="003A156E">
        <w:rPr>
          <w:rFonts w:cs="Calibri"/>
        </w:rPr>
        <w:t xml:space="preserve">- pokud </w:t>
      </w:r>
      <w:r>
        <w:rPr>
          <w:rFonts w:cs="Calibri"/>
        </w:rPr>
        <w:t>objednatel</w:t>
      </w:r>
      <w:r w:rsidRPr="003A156E">
        <w:rPr>
          <w:rFonts w:cs="Calibri"/>
        </w:rPr>
        <w:t xml:space="preserve"> písemně (</w:t>
      </w:r>
      <w:r>
        <w:rPr>
          <w:rFonts w:cs="Calibri"/>
        </w:rPr>
        <w:t xml:space="preserve">faxem, </w:t>
      </w:r>
      <w:r w:rsidRPr="003A156E">
        <w:rPr>
          <w:rFonts w:cs="Calibri"/>
        </w:rPr>
        <w:t xml:space="preserve">e-mailem) upozorní </w:t>
      </w:r>
      <w:r>
        <w:rPr>
          <w:rFonts w:cs="Calibri"/>
        </w:rPr>
        <w:t>zhotovitele</w:t>
      </w:r>
      <w:r w:rsidRPr="003A156E">
        <w:rPr>
          <w:rFonts w:cs="Calibri"/>
        </w:rPr>
        <w:t xml:space="preserve">, na dle jeho mínění </w:t>
      </w:r>
    </w:p>
    <w:p w:rsidR="00507B24" w:rsidRDefault="00507B24" w:rsidP="00507B24">
      <w:pPr>
        <w:autoSpaceDE w:val="0"/>
        <w:autoSpaceDN w:val="0"/>
        <w:adjustRightInd w:val="0"/>
        <w:jc w:val="both"/>
        <w:rPr>
          <w:rFonts w:cs="Calibri"/>
        </w:rPr>
      </w:pPr>
      <w:r>
        <w:rPr>
          <w:rFonts w:cs="Calibri"/>
        </w:rPr>
        <w:t xml:space="preserve">          </w:t>
      </w:r>
      <w:r w:rsidRPr="003A156E">
        <w:rPr>
          <w:rFonts w:cs="Calibri"/>
        </w:rPr>
        <w:t>vadné plnění předmětu smlouvy a společnost nenastoupí k náhradnímu plnění do 48 hod.</w:t>
      </w:r>
    </w:p>
    <w:p w:rsidR="00507B24" w:rsidRPr="00C75C49" w:rsidRDefault="00507B24" w:rsidP="00507B24">
      <w:pPr>
        <w:autoSpaceDE w:val="0"/>
        <w:autoSpaceDN w:val="0"/>
        <w:adjustRightInd w:val="0"/>
        <w:ind w:left="1416"/>
        <w:jc w:val="both"/>
        <w:rPr>
          <w:rFonts w:cs="Calibri"/>
          <w:sz w:val="6"/>
          <w:szCs w:val="6"/>
        </w:rPr>
      </w:pPr>
    </w:p>
    <w:p w:rsidR="00507B24" w:rsidRPr="00076077" w:rsidRDefault="00507B24" w:rsidP="00507B24">
      <w:pPr>
        <w:autoSpaceDE w:val="0"/>
        <w:autoSpaceDN w:val="0"/>
        <w:adjustRightInd w:val="0"/>
        <w:jc w:val="both"/>
        <w:rPr>
          <w:rFonts w:cs="Calibri"/>
        </w:rPr>
      </w:pPr>
      <w:r>
        <w:rPr>
          <w:rFonts w:cs="Calibri"/>
        </w:rPr>
        <w:t xml:space="preserve">- </w:t>
      </w:r>
      <w:r w:rsidRPr="00076077">
        <w:rPr>
          <w:rFonts w:cs="Calibri"/>
        </w:rPr>
        <w:t>u nebezpečného odpadu</w:t>
      </w:r>
      <w:r w:rsidRPr="00076077">
        <w:rPr>
          <w:rFonts w:cs="Calibri"/>
        </w:rPr>
        <w:tab/>
      </w:r>
      <w:r w:rsidRPr="00076077">
        <w:rPr>
          <w:rFonts w:cs="Calibri"/>
        </w:rPr>
        <w:tab/>
      </w:r>
    </w:p>
    <w:p w:rsidR="00507B24" w:rsidRDefault="00507B24" w:rsidP="00507B24">
      <w:pPr>
        <w:autoSpaceDE w:val="0"/>
        <w:autoSpaceDN w:val="0"/>
        <w:adjustRightInd w:val="0"/>
        <w:jc w:val="both"/>
        <w:rPr>
          <w:rFonts w:cs="Calibri"/>
        </w:rPr>
      </w:pPr>
      <w:r>
        <w:rPr>
          <w:rFonts w:cs="Calibri"/>
        </w:rPr>
        <w:t xml:space="preserve">       </w:t>
      </w:r>
      <w:r w:rsidRPr="003A156E">
        <w:rPr>
          <w:rFonts w:cs="Calibri"/>
        </w:rPr>
        <w:t>-</w:t>
      </w:r>
      <w:r>
        <w:rPr>
          <w:rFonts w:cs="Calibri"/>
        </w:rPr>
        <w:t xml:space="preserve"> </w:t>
      </w:r>
      <w:r w:rsidRPr="003A156E">
        <w:rPr>
          <w:rFonts w:cs="Calibri"/>
        </w:rPr>
        <w:t>pokud nedojde k odvozu v</w:t>
      </w:r>
      <w:r>
        <w:rPr>
          <w:rFonts w:cs="Calibri"/>
        </w:rPr>
        <w:t xml:space="preserve"> objednatelem a zhotovitelem</w:t>
      </w:r>
      <w:r w:rsidRPr="003A156E">
        <w:rPr>
          <w:rFonts w:cs="Calibri"/>
        </w:rPr>
        <w:t xml:space="preserve"> sjednan</w:t>
      </w:r>
      <w:r>
        <w:rPr>
          <w:rFonts w:cs="Calibri"/>
        </w:rPr>
        <w:t>ém</w:t>
      </w:r>
      <w:r w:rsidRPr="003A156E">
        <w:rPr>
          <w:rFonts w:cs="Calibri"/>
        </w:rPr>
        <w:t xml:space="preserve"> a potvrzen</w:t>
      </w:r>
      <w:r>
        <w:rPr>
          <w:rFonts w:cs="Calibri"/>
        </w:rPr>
        <w:t>ém</w:t>
      </w:r>
      <w:r w:rsidRPr="003A156E">
        <w:rPr>
          <w:rFonts w:cs="Calibri"/>
        </w:rPr>
        <w:t xml:space="preserve"> termín</w:t>
      </w:r>
      <w:r>
        <w:rPr>
          <w:rFonts w:cs="Calibri"/>
        </w:rPr>
        <w:t>u</w:t>
      </w:r>
    </w:p>
    <w:p w:rsidR="00507B24" w:rsidRPr="00C75C49" w:rsidRDefault="00507B24" w:rsidP="00507B24">
      <w:pPr>
        <w:autoSpaceDE w:val="0"/>
        <w:autoSpaceDN w:val="0"/>
        <w:adjustRightInd w:val="0"/>
        <w:ind w:left="1416"/>
        <w:jc w:val="both"/>
        <w:rPr>
          <w:rFonts w:cs="Calibri"/>
          <w:sz w:val="6"/>
          <w:szCs w:val="6"/>
        </w:rPr>
      </w:pPr>
    </w:p>
    <w:p w:rsidR="00507B24" w:rsidRPr="003A156E" w:rsidRDefault="00507B24" w:rsidP="00507B24">
      <w:pPr>
        <w:autoSpaceDE w:val="0"/>
        <w:autoSpaceDN w:val="0"/>
        <w:adjustRightInd w:val="0"/>
        <w:jc w:val="both"/>
        <w:rPr>
          <w:rFonts w:cs="Calibri"/>
        </w:rPr>
      </w:pPr>
      <w:r>
        <w:rPr>
          <w:rFonts w:cs="Calibri"/>
        </w:rPr>
        <w:t xml:space="preserve">- </w:t>
      </w:r>
      <w:r w:rsidRPr="003A156E">
        <w:rPr>
          <w:rFonts w:cs="Calibri"/>
        </w:rPr>
        <w:t>objemného a ostatního odpadu</w:t>
      </w:r>
    </w:p>
    <w:p w:rsidR="00507B24" w:rsidRDefault="00507B24" w:rsidP="00507B24">
      <w:pPr>
        <w:autoSpaceDE w:val="0"/>
        <w:autoSpaceDN w:val="0"/>
        <w:adjustRightInd w:val="0"/>
        <w:jc w:val="both"/>
        <w:rPr>
          <w:rFonts w:cs="Calibri"/>
        </w:rPr>
      </w:pPr>
      <w:r>
        <w:rPr>
          <w:rFonts w:cs="Calibri"/>
        </w:rPr>
        <w:t xml:space="preserve">       </w:t>
      </w:r>
      <w:r w:rsidRPr="003A156E">
        <w:rPr>
          <w:rFonts w:cs="Calibri"/>
        </w:rPr>
        <w:t>-</w:t>
      </w:r>
      <w:r>
        <w:rPr>
          <w:rFonts w:cs="Calibri"/>
        </w:rPr>
        <w:t xml:space="preserve"> </w:t>
      </w:r>
      <w:r w:rsidRPr="003A156E">
        <w:rPr>
          <w:rFonts w:cs="Calibri"/>
        </w:rPr>
        <w:t>pokud nedojde k odvozu v</w:t>
      </w:r>
      <w:r>
        <w:rPr>
          <w:rFonts w:cs="Calibri"/>
        </w:rPr>
        <w:t xml:space="preserve"> objednatelem a zhotovitelem</w:t>
      </w:r>
      <w:r w:rsidRPr="003A156E">
        <w:rPr>
          <w:rFonts w:cs="Calibri"/>
        </w:rPr>
        <w:t xml:space="preserve"> sjednan</w:t>
      </w:r>
      <w:r>
        <w:rPr>
          <w:rFonts w:cs="Calibri"/>
        </w:rPr>
        <w:t>ém</w:t>
      </w:r>
      <w:r w:rsidRPr="003A156E">
        <w:rPr>
          <w:rFonts w:cs="Calibri"/>
        </w:rPr>
        <w:t xml:space="preserve"> a potvrzen</w:t>
      </w:r>
      <w:r>
        <w:rPr>
          <w:rFonts w:cs="Calibri"/>
        </w:rPr>
        <w:t>ém</w:t>
      </w:r>
      <w:r w:rsidRPr="003A156E">
        <w:rPr>
          <w:rFonts w:cs="Calibri"/>
        </w:rPr>
        <w:t xml:space="preserve"> termín</w:t>
      </w:r>
      <w:r>
        <w:rPr>
          <w:rFonts w:cs="Calibri"/>
        </w:rPr>
        <w:t>u</w:t>
      </w:r>
    </w:p>
    <w:p w:rsidR="00507B24" w:rsidRPr="003A156E" w:rsidRDefault="00507B24" w:rsidP="00507B24">
      <w:pPr>
        <w:autoSpaceDE w:val="0"/>
        <w:autoSpaceDN w:val="0"/>
        <w:adjustRightInd w:val="0"/>
        <w:jc w:val="both"/>
        <w:rPr>
          <w:rFonts w:cs="Calibri"/>
        </w:rPr>
      </w:pPr>
      <w:r>
        <w:rPr>
          <w:rFonts w:cs="Calibri"/>
        </w:rPr>
        <w:t>- biologického</w:t>
      </w:r>
      <w:r w:rsidRPr="003A156E">
        <w:rPr>
          <w:rFonts w:cs="Calibri"/>
        </w:rPr>
        <w:t xml:space="preserve"> odpadu</w:t>
      </w:r>
    </w:p>
    <w:p w:rsidR="00507B24" w:rsidRPr="003A156E" w:rsidRDefault="00507B24" w:rsidP="00507B24">
      <w:pPr>
        <w:autoSpaceDE w:val="0"/>
        <w:autoSpaceDN w:val="0"/>
        <w:adjustRightInd w:val="0"/>
        <w:jc w:val="both"/>
        <w:rPr>
          <w:rFonts w:cs="Calibri"/>
        </w:rPr>
      </w:pPr>
      <w:r>
        <w:rPr>
          <w:rFonts w:cs="Calibri"/>
        </w:rPr>
        <w:t xml:space="preserve">       </w:t>
      </w:r>
      <w:r w:rsidRPr="003A156E">
        <w:rPr>
          <w:rFonts w:cs="Calibri"/>
        </w:rPr>
        <w:t>-</w:t>
      </w:r>
      <w:r>
        <w:rPr>
          <w:rFonts w:cs="Calibri"/>
        </w:rPr>
        <w:t xml:space="preserve"> </w:t>
      </w:r>
      <w:r w:rsidRPr="003A156E">
        <w:rPr>
          <w:rFonts w:cs="Calibri"/>
        </w:rPr>
        <w:t>pokud nedojde k odvozu ve sjednan</w:t>
      </w:r>
      <w:r>
        <w:rPr>
          <w:rFonts w:cs="Calibri"/>
        </w:rPr>
        <w:t>ém pravidelném termínu</w:t>
      </w:r>
      <w:r w:rsidRPr="003A156E">
        <w:rPr>
          <w:rFonts w:cs="Calibri"/>
        </w:rPr>
        <w:t>.</w:t>
      </w:r>
    </w:p>
    <w:p w:rsidR="00507B24" w:rsidRPr="003A156E" w:rsidRDefault="00507B24" w:rsidP="00507B24">
      <w:pPr>
        <w:autoSpaceDE w:val="0"/>
        <w:autoSpaceDN w:val="0"/>
        <w:adjustRightInd w:val="0"/>
        <w:jc w:val="both"/>
        <w:rPr>
          <w:rFonts w:cs="Calibri"/>
        </w:rPr>
      </w:pPr>
      <w:r>
        <w:rPr>
          <w:rFonts w:cs="Calibri"/>
        </w:rPr>
        <w:t>- separovaného</w:t>
      </w:r>
      <w:r w:rsidRPr="003A156E">
        <w:rPr>
          <w:rFonts w:cs="Calibri"/>
        </w:rPr>
        <w:t xml:space="preserve"> odpadu</w:t>
      </w:r>
    </w:p>
    <w:p w:rsidR="00507B24" w:rsidRPr="003A156E" w:rsidRDefault="00507B24" w:rsidP="00507B24">
      <w:pPr>
        <w:autoSpaceDE w:val="0"/>
        <w:autoSpaceDN w:val="0"/>
        <w:adjustRightInd w:val="0"/>
        <w:jc w:val="both"/>
        <w:rPr>
          <w:rFonts w:cs="Calibri"/>
        </w:rPr>
      </w:pPr>
      <w:r>
        <w:rPr>
          <w:rFonts w:cs="Calibri"/>
        </w:rPr>
        <w:t xml:space="preserve">       </w:t>
      </w:r>
      <w:r w:rsidRPr="003A156E">
        <w:rPr>
          <w:rFonts w:cs="Calibri"/>
        </w:rPr>
        <w:t>-</w:t>
      </w:r>
      <w:r>
        <w:rPr>
          <w:rFonts w:cs="Calibri"/>
        </w:rPr>
        <w:t xml:space="preserve"> </w:t>
      </w:r>
      <w:r w:rsidRPr="003A156E">
        <w:rPr>
          <w:rFonts w:cs="Calibri"/>
        </w:rPr>
        <w:t>pokud nedojde k odvozu ve sjednan</w:t>
      </w:r>
      <w:r>
        <w:rPr>
          <w:rFonts w:cs="Calibri"/>
        </w:rPr>
        <w:t>ém pravidelném termínu</w:t>
      </w:r>
      <w:r w:rsidRPr="003A156E">
        <w:rPr>
          <w:rFonts w:cs="Calibri"/>
        </w:rPr>
        <w:t>.</w:t>
      </w:r>
    </w:p>
    <w:p w:rsidR="00507B24" w:rsidRDefault="00507B24" w:rsidP="00507B24">
      <w:pPr>
        <w:autoSpaceDE w:val="0"/>
        <w:autoSpaceDN w:val="0"/>
        <w:adjustRightInd w:val="0"/>
        <w:jc w:val="both"/>
        <w:rPr>
          <w:rFonts w:cs="Calibri"/>
        </w:rPr>
      </w:pPr>
      <w:r>
        <w:rPr>
          <w:rFonts w:cs="Calibri"/>
        </w:rPr>
        <w:t xml:space="preserve">       - u rostlinných olejů </w:t>
      </w:r>
      <w:r w:rsidRPr="003A156E">
        <w:rPr>
          <w:rFonts w:cs="Calibri"/>
        </w:rPr>
        <w:t>k odvozu v</w:t>
      </w:r>
      <w:r>
        <w:rPr>
          <w:rFonts w:cs="Calibri"/>
        </w:rPr>
        <w:t xml:space="preserve"> objednatelem a zhotovitelem</w:t>
      </w:r>
      <w:r w:rsidRPr="003A156E">
        <w:rPr>
          <w:rFonts w:cs="Calibri"/>
        </w:rPr>
        <w:t xml:space="preserve"> sjednan</w:t>
      </w:r>
      <w:r>
        <w:rPr>
          <w:rFonts w:cs="Calibri"/>
        </w:rPr>
        <w:t>ém</w:t>
      </w:r>
      <w:r w:rsidRPr="003A156E">
        <w:rPr>
          <w:rFonts w:cs="Calibri"/>
        </w:rPr>
        <w:t xml:space="preserve"> a potvrzen</w:t>
      </w:r>
      <w:r>
        <w:rPr>
          <w:rFonts w:cs="Calibri"/>
        </w:rPr>
        <w:t>ém</w:t>
      </w:r>
      <w:r w:rsidRPr="003A156E">
        <w:rPr>
          <w:rFonts w:cs="Calibri"/>
        </w:rPr>
        <w:t xml:space="preserve"> </w:t>
      </w:r>
    </w:p>
    <w:p w:rsidR="00507B24" w:rsidRDefault="00507B24" w:rsidP="00507B24">
      <w:pPr>
        <w:autoSpaceDE w:val="0"/>
        <w:autoSpaceDN w:val="0"/>
        <w:adjustRightInd w:val="0"/>
        <w:jc w:val="both"/>
        <w:rPr>
          <w:rFonts w:cs="Calibri"/>
        </w:rPr>
      </w:pPr>
      <w:r>
        <w:rPr>
          <w:rFonts w:cs="Calibri"/>
        </w:rPr>
        <w:t xml:space="preserve">          t</w:t>
      </w:r>
      <w:r w:rsidRPr="003A156E">
        <w:rPr>
          <w:rFonts w:cs="Calibri"/>
        </w:rPr>
        <w:t>ermín</w:t>
      </w:r>
      <w:r>
        <w:rPr>
          <w:rFonts w:cs="Calibri"/>
        </w:rPr>
        <w:t>u</w:t>
      </w:r>
    </w:p>
    <w:p w:rsidR="00507B24" w:rsidRPr="00FD55C6" w:rsidRDefault="00507B24" w:rsidP="00507B24">
      <w:pPr>
        <w:autoSpaceDE w:val="0"/>
        <w:autoSpaceDN w:val="0"/>
        <w:adjustRightInd w:val="0"/>
        <w:jc w:val="both"/>
        <w:rPr>
          <w:rFonts w:cs="Calibri"/>
          <w:sz w:val="16"/>
          <w:szCs w:val="16"/>
        </w:rPr>
      </w:pPr>
    </w:p>
    <w:p w:rsidR="00507B24" w:rsidRPr="00024B80" w:rsidRDefault="00507B24" w:rsidP="00507B24">
      <w:pPr>
        <w:autoSpaceDE w:val="0"/>
        <w:autoSpaceDN w:val="0"/>
        <w:adjustRightInd w:val="0"/>
        <w:jc w:val="both"/>
        <w:rPr>
          <w:rFonts w:cs="Calibri"/>
          <w:sz w:val="12"/>
          <w:szCs w:val="12"/>
        </w:rPr>
      </w:pPr>
    </w:p>
    <w:p w:rsidR="00507B24" w:rsidRPr="003A156E" w:rsidRDefault="00507B24" w:rsidP="00507B24">
      <w:pPr>
        <w:autoSpaceDE w:val="0"/>
        <w:autoSpaceDN w:val="0"/>
        <w:adjustRightInd w:val="0"/>
        <w:jc w:val="both"/>
        <w:rPr>
          <w:rFonts w:cs="Calibri"/>
        </w:rPr>
      </w:pPr>
    </w:p>
    <w:p w:rsidR="00507B24" w:rsidRPr="00FF07D8" w:rsidRDefault="00507B24" w:rsidP="00507B24">
      <w:pPr>
        <w:autoSpaceDE w:val="0"/>
        <w:autoSpaceDN w:val="0"/>
        <w:adjustRightInd w:val="0"/>
        <w:jc w:val="both"/>
        <w:rPr>
          <w:rFonts w:ascii="Cambria" w:hAnsi="Cambria" w:cs="Calibri"/>
          <w:b/>
        </w:rPr>
      </w:pPr>
      <w:r w:rsidRPr="00FF07D8">
        <w:rPr>
          <w:rFonts w:ascii="Cambria" w:hAnsi="Cambria" w:cs="Calibri"/>
          <w:b/>
        </w:rPr>
        <w:t>Čl. 9</w:t>
      </w:r>
      <w:r>
        <w:rPr>
          <w:rFonts w:ascii="Cambria" w:hAnsi="Cambria" w:cs="Calibri"/>
          <w:b/>
        </w:rPr>
        <w:t xml:space="preserve"> </w:t>
      </w:r>
      <w:r w:rsidRPr="00FF07D8">
        <w:rPr>
          <w:rFonts w:ascii="Cambria" w:hAnsi="Cambria" w:cs="Calibri"/>
          <w:b/>
        </w:rPr>
        <w:t>ZMĚNA SMLOUVY</w:t>
      </w:r>
    </w:p>
    <w:p w:rsidR="00507B24" w:rsidRDefault="00507B24" w:rsidP="00507B24">
      <w:pPr>
        <w:autoSpaceDE w:val="0"/>
        <w:autoSpaceDN w:val="0"/>
        <w:adjustRightInd w:val="0"/>
        <w:jc w:val="both"/>
        <w:rPr>
          <w:rFonts w:cs="Calibri"/>
        </w:rPr>
      </w:pPr>
      <w:r>
        <w:rPr>
          <w:rFonts w:cs="Calibri"/>
        </w:rPr>
        <w:t>9.1.</w:t>
      </w:r>
    </w:p>
    <w:p w:rsidR="00507B24" w:rsidRPr="003A156E" w:rsidRDefault="00507B24" w:rsidP="00507B24">
      <w:pPr>
        <w:autoSpaceDE w:val="0"/>
        <w:autoSpaceDN w:val="0"/>
        <w:adjustRightInd w:val="0"/>
        <w:jc w:val="both"/>
        <w:rPr>
          <w:rFonts w:cs="Calibri"/>
        </w:rPr>
      </w:pPr>
      <w:r w:rsidRPr="003A156E">
        <w:rPr>
          <w:rFonts w:cs="Calibri"/>
        </w:rPr>
        <w:t xml:space="preserve">V případě, že v průběhu účinnosti smlouvy se stane plnění smluvních povinností v důsledku změny zákonné úpravy nebo z jiných důvodů neúčelným, právně nemožným nebo podstatně omezeným, zavazují se smluvní strany zahájit jednání s cílem změny smlouvy formou dodatku tak, aby bylo plnění z této smlouvy nadále možné, účelné a právně </w:t>
      </w:r>
      <w:r>
        <w:rPr>
          <w:rFonts w:cs="Calibri"/>
        </w:rPr>
        <w:t>p</w:t>
      </w:r>
      <w:r w:rsidRPr="003A156E">
        <w:rPr>
          <w:rFonts w:cs="Calibri"/>
        </w:rPr>
        <w:t>ří</w:t>
      </w:r>
      <w:r>
        <w:rPr>
          <w:rFonts w:cs="Calibri"/>
        </w:rPr>
        <w:t>p</w:t>
      </w:r>
      <w:r w:rsidRPr="003A156E">
        <w:rPr>
          <w:rFonts w:cs="Calibri"/>
        </w:rPr>
        <w:t>u</w:t>
      </w:r>
      <w:r>
        <w:rPr>
          <w:rFonts w:cs="Calibri"/>
        </w:rPr>
        <w:t>st</w:t>
      </w:r>
      <w:r w:rsidRPr="003A156E">
        <w:rPr>
          <w:rFonts w:cs="Calibri"/>
        </w:rPr>
        <w:t>né.</w:t>
      </w:r>
    </w:p>
    <w:p w:rsidR="00507B24" w:rsidRPr="00024B80" w:rsidRDefault="00507B24" w:rsidP="00507B24">
      <w:pPr>
        <w:autoSpaceDE w:val="0"/>
        <w:autoSpaceDN w:val="0"/>
        <w:adjustRightInd w:val="0"/>
        <w:jc w:val="both"/>
        <w:rPr>
          <w:rFonts w:ascii="Cambria" w:hAnsi="Cambria" w:cs="Calibri"/>
          <w:b/>
          <w:sz w:val="12"/>
          <w:szCs w:val="12"/>
        </w:rPr>
      </w:pPr>
    </w:p>
    <w:p w:rsidR="00507B24" w:rsidRDefault="00507B24" w:rsidP="00507B24">
      <w:pPr>
        <w:autoSpaceDE w:val="0"/>
        <w:autoSpaceDN w:val="0"/>
        <w:adjustRightInd w:val="0"/>
        <w:jc w:val="both"/>
        <w:rPr>
          <w:rFonts w:ascii="Cambria" w:hAnsi="Cambria" w:cs="Calibri"/>
          <w:b/>
        </w:rPr>
      </w:pPr>
    </w:p>
    <w:p w:rsidR="00507B24" w:rsidRPr="00FF07D8" w:rsidRDefault="00507B24" w:rsidP="00507B24">
      <w:pPr>
        <w:autoSpaceDE w:val="0"/>
        <w:autoSpaceDN w:val="0"/>
        <w:adjustRightInd w:val="0"/>
        <w:jc w:val="both"/>
        <w:rPr>
          <w:rFonts w:ascii="Cambria" w:hAnsi="Cambria" w:cs="Calibri"/>
          <w:b/>
        </w:rPr>
      </w:pPr>
      <w:r w:rsidRPr="00FF07D8">
        <w:rPr>
          <w:rFonts w:ascii="Cambria" w:hAnsi="Cambria" w:cs="Calibri"/>
          <w:b/>
        </w:rPr>
        <w:t>Čl. 10 DOBA TRVÁNÍ SMLOUVY A ZRUŠENÍ SMLOUVY</w:t>
      </w:r>
    </w:p>
    <w:p w:rsidR="00507B24" w:rsidRDefault="00507B24" w:rsidP="00507B24">
      <w:pPr>
        <w:autoSpaceDE w:val="0"/>
        <w:autoSpaceDN w:val="0"/>
        <w:adjustRightInd w:val="0"/>
        <w:jc w:val="both"/>
        <w:rPr>
          <w:rFonts w:cs="Calibri"/>
        </w:rPr>
      </w:pPr>
      <w:r>
        <w:rPr>
          <w:rFonts w:cs="Calibri"/>
        </w:rPr>
        <w:t>10.1</w:t>
      </w:r>
    </w:p>
    <w:p w:rsidR="00507B24" w:rsidRPr="003A156E" w:rsidRDefault="00507B24" w:rsidP="00507B24">
      <w:pPr>
        <w:autoSpaceDE w:val="0"/>
        <w:autoSpaceDN w:val="0"/>
        <w:adjustRightInd w:val="0"/>
        <w:jc w:val="both"/>
        <w:rPr>
          <w:rFonts w:cs="Calibri"/>
        </w:rPr>
      </w:pPr>
      <w:r w:rsidRPr="003A156E">
        <w:rPr>
          <w:rFonts w:cs="Calibri"/>
        </w:rPr>
        <w:t xml:space="preserve">Tato smlouva se uzavírá na dobu určitou, a to </w:t>
      </w:r>
      <w:r>
        <w:rPr>
          <w:rFonts w:cs="Calibri"/>
        </w:rPr>
        <w:t>na dobu plnění počínaje dnem 1.7</w:t>
      </w:r>
      <w:r w:rsidRPr="003A156E">
        <w:rPr>
          <w:rFonts w:cs="Calibri"/>
        </w:rPr>
        <w:t>.201</w:t>
      </w:r>
      <w:r>
        <w:rPr>
          <w:rFonts w:cs="Calibri"/>
        </w:rPr>
        <w:t>9</w:t>
      </w:r>
      <w:r w:rsidRPr="003A156E">
        <w:rPr>
          <w:rFonts w:cs="Calibri"/>
        </w:rPr>
        <w:t xml:space="preserve"> </w:t>
      </w:r>
      <w:r>
        <w:rPr>
          <w:rFonts w:cs="Calibri"/>
        </w:rPr>
        <w:br/>
      </w:r>
      <w:r w:rsidRPr="003A156E">
        <w:rPr>
          <w:rFonts w:cs="Calibri"/>
        </w:rPr>
        <w:t>a konče dnem 3</w:t>
      </w:r>
      <w:r>
        <w:rPr>
          <w:rFonts w:cs="Calibri"/>
        </w:rPr>
        <w:t>0</w:t>
      </w:r>
      <w:r w:rsidRPr="003A156E">
        <w:rPr>
          <w:rFonts w:cs="Calibri"/>
        </w:rPr>
        <w:t>.</w:t>
      </w:r>
      <w:r>
        <w:rPr>
          <w:rFonts w:cs="Calibri"/>
        </w:rPr>
        <w:t>6</w:t>
      </w:r>
      <w:r w:rsidRPr="003A156E">
        <w:rPr>
          <w:rFonts w:cs="Calibri"/>
        </w:rPr>
        <w:t>.20</w:t>
      </w:r>
      <w:r>
        <w:rPr>
          <w:rFonts w:cs="Calibri"/>
        </w:rPr>
        <w:t>23</w:t>
      </w:r>
      <w:r w:rsidRPr="003A156E">
        <w:rPr>
          <w:rFonts w:cs="Calibri"/>
        </w:rPr>
        <w:t>.</w:t>
      </w:r>
    </w:p>
    <w:p w:rsidR="00507B24" w:rsidRPr="00024B80"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rPr>
      </w:pPr>
      <w:r>
        <w:rPr>
          <w:rFonts w:cs="Calibri"/>
        </w:rPr>
        <w:t>10.2.</w:t>
      </w:r>
    </w:p>
    <w:p w:rsidR="00507B24" w:rsidRPr="003A156E" w:rsidRDefault="00507B24" w:rsidP="00507B24">
      <w:pPr>
        <w:autoSpaceDE w:val="0"/>
        <w:autoSpaceDN w:val="0"/>
        <w:adjustRightInd w:val="0"/>
        <w:jc w:val="both"/>
        <w:rPr>
          <w:rFonts w:cs="Calibri"/>
        </w:rPr>
      </w:pPr>
      <w:r w:rsidRPr="000D63D9">
        <w:rPr>
          <w:rFonts w:cs="Calibri"/>
          <w:color w:val="0070C0"/>
        </w:rPr>
        <w:t>Tuto smlouvu může kterákoliv ze smluvních stran vypovědět na základě bodů 10.3 a 10.4</w:t>
      </w:r>
      <w:r w:rsidRPr="000D63D9">
        <w:rPr>
          <w:rFonts w:cs="Calibri"/>
        </w:rPr>
        <w:t>.</w:t>
      </w:r>
      <w:r w:rsidRPr="003A156E">
        <w:rPr>
          <w:rFonts w:cs="Calibri"/>
        </w:rPr>
        <w:t xml:space="preserve"> Výpovědní doba činí 6 kalendářních měsíců.</w:t>
      </w:r>
    </w:p>
    <w:p w:rsidR="00507B24" w:rsidRPr="00FD55C6" w:rsidRDefault="00507B24" w:rsidP="00507B24">
      <w:pPr>
        <w:autoSpaceDE w:val="0"/>
        <w:autoSpaceDN w:val="0"/>
        <w:adjustRightInd w:val="0"/>
        <w:jc w:val="both"/>
        <w:rPr>
          <w:rFonts w:cs="Calibri"/>
          <w:sz w:val="16"/>
          <w:szCs w:val="16"/>
        </w:rPr>
      </w:pPr>
    </w:p>
    <w:p w:rsidR="00507B24" w:rsidRDefault="00507B24" w:rsidP="00507B24">
      <w:pPr>
        <w:autoSpaceDE w:val="0"/>
        <w:autoSpaceDN w:val="0"/>
        <w:adjustRightInd w:val="0"/>
        <w:jc w:val="both"/>
        <w:rPr>
          <w:rFonts w:cs="Calibri"/>
        </w:rPr>
      </w:pPr>
      <w:r w:rsidRPr="003A156E">
        <w:rPr>
          <w:rFonts w:cs="Calibri"/>
        </w:rPr>
        <w:t>10.3</w:t>
      </w:r>
    </w:p>
    <w:p w:rsidR="00507B24" w:rsidRPr="003A156E" w:rsidRDefault="00507B24" w:rsidP="00507B24">
      <w:pPr>
        <w:autoSpaceDE w:val="0"/>
        <w:autoSpaceDN w:val="0"/>
        <w:adjustRightInd w:val="0"/>
        <w:jc w:val="both"/>
        <w:rPr>
          <w:rFonts w:cs="Calibri"/>
        </w:rPr>
      </w:pPr>
      <w:r w:rsidRPr="003A156E">
        <w:rPr>
          <w:rFonts w:cs="Calibri"/>
        </w:rPr>
        <w:t>objednatel je oprávněn odstoupit od této smlouvy:</w:t>
      </w:r>
    </w:p>
    <w:p w:rsidR="00507B24" w:rsidRPr="00B355A9" w:rsidRDefault="00507B24" w:rsidP="00507B24">
      <w:pPr>
        <w:autoSpaceDE w:val="0"/>
        <w:autoSpaceDN w:val="0"/>
        <w:adjustRightInd w:val="0"/>
        <w:jc w:val="both"/>
        <w:rPr>
          <w:rFonts w:cs="Calibri"/>
          <w:sz w:val="6"/>
          <w:szCs w:val="6"/>
        </w:rPr>
      </w:pPr>
    </w:p>
    <w:p w:rsidR="00507B24" w:rsidRPr="00B355A9" w:rsidRDefault="00507B24" w:rsidP="00507B24">
      <w:pPr>
        <w:pStyle w:val="Odstavecseseznamem"/>
        <w:numPr>
          <w:ilvl w:val="0"/>
          <w:numId w:val="4"/>
        </w:numPr>
        <w:autoSpaceDE w:val="0"/>
        <w:autoSpaceDN w:val="0"/>
        <w:adjustRightInd w:val="0"/>
        <w:spacing w:after="0" w:line="240" w:lineRule="auto"/>
        <w:jc w:val="both"/>
        <w:rPr>
          <w:rFonts w:ascii="Times New Roman" w:hAnsi="Times New Roman"/>
          <w:sz w:val="24"/>
          <w:szCs w:val="24"/>
        </w:rPr>
      </w:pPr>
      <w:r w:rsidRPr="00B355A9">
        <w:rPr>
          <w:rFonts w:ascii="Times New Roman" w:hAnsi="Times New Roman"/>
          <w:sz w:val="24"/>
          <w:szCs w:val="24"/>
        </w:rPr>
        <w:t>v případě, že zhotovitel poruší povinnost stanovenou v čl. 4.6. této smlouvy týkající se změn v osobách subdodavatelů, přičemž současně vzniká objednateli právo vůči zhotoviteli rovněž požadovat náhradu škody, která mu tím byla způsobena;</w:t>
      </w:r>
    </w:p>
    <w:p w:rsidR="00507B24" w:rsidRDefault="00507B24" w:rsidP="00507B24">
      <w:pPr>
        <w:pStyle w:val="Odstavecseseznamem"/>
        <w:numPr>
          <w:ilvl w:val="0"/>
          <w:numId w:val="4"/>
        </w:numPr>
        <w:autoSpaceDE w:val="0"/>
        <w:autoSpaceDN w:val="0"/>
        <w:adjustRightInd w:val="0"/>
        <w:spacing w:after="0" w:line="240" w:lineRule="auto"/>
        <w:jc w:val="both"/>
        <w:rPr>
          <w:rFonts w:ascii="Times New Roman" w:hAnsi="Times New Roman"/>
          <w:sz w:val="24"/>
          <w:szCs w:val="24"/>
        </w:rPr>
      </w:pPr>
      <w:r w:rsidRPr="00B355A9">
        <w:rPr>
          <w:rFonts w:ascii="Times New Roman" w:hAnsi="Times New Roman"/>
          <w:sz w:val="24"/>
          <w:szCs w:val="24"/>
        </w:rPr>
        <w:t xml:space="preserve">v případě že zhotovitel hrubě poruší tuto smlouvu. Za hrubé porušení smlouvy se považuje, jestliže se zhotovitel dostane do prodlení s poskytováním plnění dle této smlouvy, vyjma případů popsaných v jejím čl.3.5., které přesáhne dobu 7 kal. dnů, </w:t>
      </w:r>
      <w:r w:rsidRPr="00B355A9">
        <w:rPr>
          <w:rFonts w:ascii="Times New Roman" w:hAnsi="Times New Roman"/>
          <w:sz w:val="24"/>
          <w:szCs w:val="24"/>
        </w:rPr>
        <w:br/>
        <w:t>a i přes písemnou výzvu objednatele nezačne řádně plnit tyto své povinnosti. Právo penalizovat dle čl. 8.1. zůstává nedotčeno.</w:t>
      </w:r>
    </w:p>
    <w:p w:rsidR="00507B24" w:rsidRPr="00B355A9" w:rsidRDefault="00507B24" w:rsidP="00507B24">
      <w:pPr>
        <w:pStyle w:val="Odstavecseseznamem"/>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případě, že zhotovitel způsobí objednateli nebo třetím osobám škodu a nezjedná na základě výzvy ve lhůtě stanovené objednatelem nápravu.</w:t>
      </w:r>
    </w:p>
    <w:p w:rsidR="00507B24" w:rsidRPr="00B355A9" w:rsidRDefault="00507B24" w:rsidP="00507B24">
      <w:pPr>
        <w:pStyle w:val="Odstavecseseznamem"/>
        <w:numPr>
          <w:ilvl w:val="0"/>
          <w:numId w:val="4"/>
        </w:numPr>
        <w:autoSpaceDE w:val="0"/>
        <w:autoSpaceDN w:val="0"/>
        <w:adjustRightInd w:val="0"/>
        <w:spacing w:after="0" w:line="240" w:lineRule="auto"/>
        <w:jc w:val="both"/>
        <w:rPr>
          <w:rFonts w:ascii="Times New Roman" w:hAnsi="Times New Roman"/>
          <w:sz w:val="24"/>
          <w:szCs w:val="24"/>
        </w:rPr>
      </w:pPr>
      <w:r w:rsidRPr="00B355A9">
        <w:rPr>
          <w:rFonts w:ascii="Times New Roman" w:hAnsi="Times New Roman"/>
          <w:sz w:val="24"/>
          <w:szCs w:val="24"/>
        </w:rPr>
        <w:t xml:space="preserve">v případě zjištění, že </w:t>
      </w:r>
      <w:r>
        <w:rPr>
          <w:rFonts w:ascii="Times New Roman" w:hAnsi="Times New Roman"/>
          <w:sz w:val="24"/>
          <w:szCs w:val="24"/>
        </w:rPr>
        <w:t xml:space="preserve">zhotovitel poruší </w:t>
      </w:r>
      <w:r w:rsidRPr="00B355A9">
        <w:rPr>
          <w:rFonts w:ascii="Times New Roman" w:hAnsi="Times New Roman"/>
          <w:sz w:val="24"/>
          <w:szCs w:val="24"/>
        </w:rPr>
        <w:t>zákonné podmínky likvidace odpadů</w:t>
      </w:r>
    </w:p>
    <w:p w:rsidR="00507B24" w:rsidRDefault="00507B24" w:rsidP="00507B24">
      <w:pPr>
        <w:pStyle w:val="Odstavecseseznamem"/>
        <w:autoSpaceDE w:val="0"/>
        <w:autoSpaceDN w:val="0"/>
        <w:adjustRightInd w:val="0"/>
        <w:spacing w:after="0" w:line="240" w:lineRule="auto"/>
        <w:jc w:val="both"/>
        <w:rPr>
          <w:rFonts w:cs="Calibri"/>
          <w:sz w:val="24"/>
          <w:szCs w:val="24"/>
        </w:rPr>
      </w:pPr>
    </w:p>
    <w:p w:rsidR="00507B24" w:rsidRDefault="00507B24" w:rsidP="00507B24">
      <w:pPr>
        <w:pStyle w:val="Odstavecseseznamem"/>
        <w:autoSpaceDE w:val="0"/>
        <w:autoSpaceDN w:val="0"/>
        <w:adjustRightInd w:val="0"/>
        <w:spacing w:after="0" w:line="240" w:lineRule="auto"/>
        <w:jc w:val="both"/>
        <w:rPr>
          <w:rFonts w:cs="Calibri"/>
          <w:sz w:val="24"/>
          <w:szCs w:val="24"/>
        </w:rPr>
      </w:pPr>
    </w:p>
    <w:p w:rsidR="002B78FA" w:rsidRPr="003A156E" w:rsidRDefault="002B78FA" w:rsidP="00507B24">
      <w:pPr>
        <w:pStyle w:val="Odstavecseseznamem"/>
        <w:autoSpaceDE w:val="0"/>
        <w:autoSpaceDN w:val="0"/>
        <w:adjustRightInd w:val="0"/>
        <w:spacing w:after="0" w:line="240" w:lineRule="auto"/>
        <w:jc w:val="both"/>
        <w:rPr>
          <w:rFonts w:cs="Calibri"/>
          <w:sz w:val="24"/>
          <w:szCs w:val="24"/>
        </w:rPr>
      </w:pPr>
    </w:p>
    <w:p w:rsidR="00507B24" w:rsidRDefault="00507B24" w:rsidP="00507B24">
      <w:pPr>
        <w:autoSpaceDE w:val="0"/>
        <w:autoSpaceDN w:val="0"/>
        <w:adjustRightInd w:val="0"/>
        <w:jc w:val="both"/>
        <w:rPr>
          <w:rFonts w:cs="Calibri"/>
        </w:rPr>
      </w:pPr>
      <w:r>
        <w:rPr>
          <w:rFonts w:cs="Calibri"/>
        </w:rPr>
        <w:t>10.4.</w:t>
      </w:r>
    </w:p>
    <w:p w:rsidR="00507B24" w:rsidRPr="003A156E" w:rsidRDefault="00507B24" w:rsidP="00507B24">
      <w:pPr>
        <w:autoSpaceDE w:val="0"/>
        <w:autoSpaceDN w:val="0"/>
        <w:adjustRightInd w:val="0"/>
        <w:jc w:val="both"/>
        <w:rPr>
          <w:rFonts w:cs="Calibri"/>
        </w:rPr>
      </w:pPr>
      <w:r w:rsidRPr="003A156E">
        <w:rPr>
          <w:rFonts w:cs="Calibri"/>
        </w:rPr>
        <w:t>V případě prodlení objednatele se zaplacením měsíční ceny za poskytované plnění, které přesahuje dobu 60 kal</w:t>
      </w:r>
      <w:r>
        <w:rPr>
          <w:rFonts w:cs="Calibri"/>
        </w:rPr>
        <w:t>endářních</w:t>
      </w:r>
      <w:r w:rsidRPr="003A156E">
        <w:rPr>
          <w:rFonts w:cs="Calibri"/>
        </w:rPr>
        <w:t xml:space="preserve"> dnů, má zhotovitel právo odstoupit od této smlouvy</w:t>
      </w:r>
    </w:p>
    <w:p w:rsidR="00507B24" w:rsidRPr="00FD55C6" w:rsidRDefault="00507B24" w:rsidP="00507B24">
      <w:pPr>
        <w:autoSpaceDE w:val="0"/>
        <w:autoSpaceDN w:val="0"/>
        <w:adjustRightInd w:val="0"/>
        <w:jc w:val="both"/>
        <w:rPr>
          <w:rFonts w:cs="Calibri"/>
          <w:sz w:val="16"/>
          <w:szCs w:val="16"/>
        </w:rPr>
      </w:pPr>
    </w:p>
    <w:p w:rsidR="00507B24" w:rsidRPr="003A156E" w:rsidRDefault="00507B24" w:rsidP="00507B24">
      <w:pPr>
        <w:autoSpaceDE w:val="0"/>
        <w:autoSpaceDN w:val="0"/>
        <w:adjustRightInd w:val="0"/>
        <w:jc w:val="both"/>
        <w:rPr>
          <w:rFonts w:cs="Calibri"/>
        </w:rPr>
      </w:pPr>
    </w:p>
    <w:p w:rsidR="00507B24" w:rsidRPr="00FF07D8" w:rsidRDefault="00507B24" w:rsidP="00507B24">
      <w:pPr>
        <w:autoSpaceDE w:val="0"/>
        <w:autoSpaceDN w:val="0"/>
        <w:adjustRightInd w:val="0"/>
        <w:jc w:val="both"/>
        <w:rPr>
          <w:rFonts w:ascii="Cambria" w:hAnsi="Cambria" w:cs="Calibri"/>
          <w:b/>
        </w:rPr>
      </w:pPr>
      <w:r w:rsidRPr="00FF07D8">
        <w:rPr>
          <w:rFonts w:ascii="Cambria" w:hAnsi="Cambria" w:cs="Calibri"/>
          <w:b/>
        </w:rPr>
        <w:t>Čl. 11 ZÁVĚREČNÁ USTANOVENÍ</w:t>
      </w:r>
    </w:p>
    <w:p w:rsidR="00507B24" w:rsidRDefault="00507B24" w:rsidP="00507B24">
      <w:pPr>
        <w:autoSpaceDE w:val="0"/>
        <w:autoSpaceDN w:val="0"/>
        <w:adjustRightInd w:val="0"/>
        <w:jc w:val="both"/>
        <w:rPr>
          <w:rFonts w:cs="Calibri"/>
        </w:rPr>
      </w:pPr>
      <w:r>
        <w:rPr>
          <w:rFonts w:cs="Calibri"/>
        </w:rPr>
        <w:t>11.1.</w:t>
      </w:r>
    </w:p>
    <w:p w:rsidR="00507B24" w:rsidRPr="003A156E" w:rsidRDefault="00507B24" w:rsidP="00507B24">
      <w:pPr>
        <w:autoSpaceDE w:val="0"/>
        <w:autoSpaceDN w:val="0"/>
        <w:adjustRightInd w:val="0"/>
        <w:jc w:val="both"/>
        <w:rPr>
          <w:rFonts w:cs="Calibri"/>
        </w:rPr>
      </w:pPr>
      <w:r w:rsidRPr="003A156E">
        <w:rPr>
          <w:rFonts w:cs="Calibri"/>
        </w:rPr>
        <w:t>Veškeré změny a dodatky</w:t>
      </w:r>
      <w:r>
        <w:rPr>
          <w:rFonts w:cs="Calibri"/>
        </w:rPr>
        <w:t xml:space="preserve"> k této smlouvě musí mít</w:t>
      </w:r>
      <w:r w:rsidRPr="003A156E">
        <w:rPr>
          <w:rFonts w:cs="Calibri"/>
        </w:rPr>
        <w:t xml:space="preserve"> pouze písemnou formu</w:t>
      </w:r>
      <w:r>
        <w:rPr>
          <w:rFonts w:cs="Calibri"/>
        </w:rPr>
        <w:t xml:space="preserve"> a vždy schváleny Zastupitelstvem města.</w:t>
      </w:r>
    </w:p>
    <w:p w:rsidR="00507B24" w:rsidRPr="007D627E"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rPr>
      </w:pPr>
      <w:r>
        <w:rPr>
          <w:rFonts w:cs="Calibri"/>
        </w:rPr>
        <w:t>11.2.</w:t>
      </w:r>
    </w:p>
    <w:p w:rsidR="00507B24" w:rsidRPr="003A156E" w:rsidRDefault="00507B24" w:rsidP="00507B24">
      <w:pPr>
        <w:autoSpaceDE w:val="0"/>
        <w:autoSpaceDN w:val="0"/>
        <w:adjustRightInd w:val="0"/>
        <w:jc w:val="both"/>
        <w:rPr>
          <w:rFonts w:cs="Calibri"/>
        </w:rPr>
      </w:pPr>
      <w:r w:rsidRPr="003A156E">
        <w:rPr>
          <w:rFonts w:cs="Calibri"/>
        </w:rPr>
        <w:t>Nedílnou součástí této smlouvy jsou její přílohy</w:t>
      </w:r>
    </w:p>
    <w:p w:rsidR="00507B24" w:rsidRPr="00B355A9" w:rsidRDefault="00507B24" w:rsidP="00507B24">
      <w:pPr>
        <w:autoSpaceDE w:val="0"/>
        <w:autoSpaceDN w:val="0"/>
        <w:adjustRightInd w:val="0"/>
        <w:jc w:val="both"/>
        <w:rPr>
          <w:rFonts w:cs="Calibri"/>
          <w:sz w:val="12"/>
          <w:szCs w:val="12"/>
        </w:rPr>
      </w:pPr>
    </w:p>
    <w:p w:rsidR="00507B24" w:rsidRPr="004A383A" w:rsidRDefault="00507B24" w:rsidP="00507B24">
      <w:pPr>
        <w:pStyle w:val="Odstavecseseznamem"/>
        <w:numPr>
          <w:ilvl w:val="0"/>
          <w:numId w:val="1"/>
        </w:numPr>
        <w:autoSpaceDE w:val="0"/>
        <w:autoSpaceDN w:val="0"/>
        <w:adjustRightInd w:val="0"/>
        <w:spacing w:after="0" w:line="240" w:lineRule="auto"/>
        <w:jc w:val="both"/>
        <w:rPr>
          <w:rFonts w:ascii="Times New Roman" w:hAnsi="Times New Roman"/>
          <w:sz w:val="24"/>
          <w:szCs w:val="24"/>
        </w:rPr>
      </w:pPr>
      <w:r w:rsidRPr="004A383A">
        <w:rPr>
          <w:rFonts w:ascii="Times New Roman" w:hAnsi="Times New Roman"/>
          <w:sz w:val="24"/>
          <w:szCs w:val="24"/>
        </w:rPr>
        <w:t xml:space="preserve">příloha č. 1* - harmonogram odvozu směsného komunálního odpadu, cena nádoby </w:t>
      </w:r>
      <w:r w:rsidRPr="004A383A">
        <w:rPr>
          <w:rFonts w:ascii="Times New Roman" w:hAnsi="Times New Roman"/>
          <w:sz w:val="24"/>
          <w:szCs w:val="24"/>
        </w:rPr>
        <w:br/>
        <w:t xml:space="preserve">a pytle na </w:t>
      </w:r>
      <w:r>
        <w:rPr>
          <w:rFonts w:ascii="Times New Roman" w:hAnsi="Times New Roman"/>
          <w:sz w:val="24"/>
          <w:szCs w:val="24"/>
        </w:rPr>
        <w:t>S</w:t>
      </w:r>
      <w:r w:rsidRPr="004A383A">
        <w:rPr>
          <w:rFonts w:ascii="Times New Roman" w:hAnsi="Times New Roman"/>
          <w:sz w:val="24"/>
          <w:szCs w:val="24"/>
        </w:rPr>
        <w:t>KO</w:t>
      </w:r>
      <w:r>
        <w:rPr>
          <w:rFonts w:ascii="Times New Roman" w:hAnsi="Times New Roman"/>
          <w:sz w:val="24"/>
          <w:szCs w:val="24"/>
        </w:rPr>
        <w:t>, cena pytle na separovaný odpad</w:t>
      </w:r>
      <w:r w:rsidRPr="004A383A">
        <w:rPr>
          <w:rFonts w:ascii="Times New Roman" w:hAnsi="Times New Roman"/>
          <w:sz w:val="24"/>
          <w:szCs w:val="24"/>
        </w:rPr>
        <w:t>;</w:t>
      </w:r>
    </w:p>
    <w:p w:rsidR="00507B24" w:rsidRPr="004A383A" w:rsidRDefault="00507B24" w:rsidP="00507B24">
      <w:pPr>
        <w:pStyle w:val="Odstavecseseznamem"/>
        <w:autoSpaceDE w:val="0"/>
        <w:autoSpaceDN w:val="0"/>
        <w:adjustRightInd w:val="0"/>
        <w:spacing w:after="0" w:line="240" w:lineRule="auto"/>
        <w:jc w:val="both"/>
        <w:rPr>
          <w:rFonts w:cs="Calibri"/>
          <w:sz w:val="6"/>
          <w:szCs w:val="6"/>
        </w:rPr>
      </w:pPr>
    </w:p>
    <w:p w:rsidR="00507B24" w:rsidRPr="003A156E" w:rsidRDefault="00507B24" w:rsidP="00507B24">
      <w:pPr>
        <w:autoSpaceDE w:val="0"/>
        <w:autoSpaceDN w:val="0"/>
        <w:adjustRightInd w:val="0"/>
        <w:jc w:val="both"/>
        <w:rPr>
          <w:rFonts w:cs="Calibri"/>
        </w:rPr>
      </w:pPr>
      <w:r>
        <w:rPr>
          <w:rFonts w:cs="Calibri"/>
        </w:rPr>
        <w:t>P</w:t>
      </w:r>
      <w:r w:rsidRPr="003A156E">
        <w:rPr>
          <w:rFonts w:cs="Calibri"/>
        </w:rPr>
        <w:t>říloh</w:t>
      </w:r>
      <w:r>
        <w:rPr>
          <w:rFonts w:cs="Calibri"/>
        </w:rPr>
        <w:t>a č. 1</w:t>
      </w:r>
      <w:r w:rsidRPr="003A156E">
        <w:rPr>
          <w:rFonts w:cs="Calibri"/>
        </w:rPr>
        <w:t xml:space="preserve"> bud</w:t>
      </w:r>
      <w:r>
        <w:rPr>
          <w:rFonts w:cs="Calibri"/>
        </w:rPr>
        <w:t>e</w:t>
      </w:r>
      <w:r w:rsidRPr="003A156E">
        <w:rPr>
          <w:rFonts w:cs="Calibri"/>
        </w:rPr>
        <w:t xml:space="preserve"> vyhotoven</w:t>
      </w:r>
      <w:r>
        <w:rPr>
          <w:rFonts w:cs="Calibri"/>
        </w:rPr>
        <w:t>a</w:t>
      </w:r>
      <w:r w:rsidRPr="003A156E">
        <w:rPr>
          <w:rFonts w:cs="Calibri"/>
        </w:rPr>
        <w:t xml:space="preserve"> při podpisu smlouvy po projednání s</w:t>
      </w:r>
      <w:r>
        <w:rPr>
          <w:rFonts w:cs="Calibri"/>
        </w:rPr>
        <w:t> Obcí Staré Křečany</w:t>
      </w:r>
    </w:p>
    <w:p w:rsidR="00507B24" w:rsidRPr="007D627E"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rPr>
      </w:pPr>
      <w:r>
        <w:rPr>
          <w:rFonts w:cs="Calibri"/>
        </w:rPr>
        <w:t>11.3.</w:t>
      </w:r>
    </w:p>
    <w:p w:rsidR="00507B24" w:rsidRPr="003A156E" w:rsidRDefault="00507B24" w:rsidP="00507B24">
      <w:pPr>
        <w:autoSpaceDE w:val="0"/>
        <w:autoSpaceDN w:val="0"/>
        <w:adjustRightInd w:val="0"/>
        <w:jc w:val="both"/>
        <w:rPr>
          <w:rFonts w:cs="Calibri"/>
        </w:rPr>
      </w:pPr>
      <w:r w:rsidRPr="003A156E">
        <w:rPr>
          <w:rFonts w:cs="Calibri"/>
        </w:rPr>
        <w:t>Tato smlouva nabývá platnosti dnem jejího podpisu oběma smluvní</w:t>
      </w:r>
      <w:r>
        <w:rPr>
          <w:rFonts w:cs="Calibri"/>
        </w:rPr>
        <w:t>mi stranami a účinnosti dnem 1.7</w:t>
      </w:r>
      <w:r w:rsidRPr="003A156E">
        <w:rPr>
          <w:rFonts w:cs="Calibri"/>
        </w:rPr>
        <w:t>.201</w:t>
      </w:r>
      <w:r>
        <w:rPr>
          <w:rFonts w:cs="Calibri"/>
        </w:rPr>
        <w:t>9</w:t>
      </w:r>
    </w:p>
    <w:p w:rsidR="00507B24" w:rsidRPr="00DB1883" w:rsidRDefault="00507B24" w:rsidP="00507B24">
      <w:pPr>
        <w:autoSpaceDE w:val="0"/>
        <w:autoSpaceDN w:val="0"/>
        <w:adjustRightInd w:val="0"/>
        <w:jc w:val="both"/>
        <w:rPr>
          <w:rFonts w:cs="Calibri"/>
          <w:sz w:val="6"/>
          <w:szCs w:val="6"/>
        </w:rPr>
      </w:pPr>
    </w:p>
    <w:p w:rsidR="00507B24" w:rsidRDefault="00507B24" w:rsidP="00507B24">
      <w:pPr>
        <w:autoSpaceDE w:val="0"/>
        <w:autoSpaceDN w:val="0"/>
        <w:adjustRightInd w:val="0"/>
        <w:jc w:val="both"/>
        <w:rPr>
          <w:rFonts w:cs="Calibri"/>
        </w:rPr>
      </w:pPr>
      <w:r>
        <w:rPr>
          <w:rFonts w:cs="Calibri"/>
        </w:rPr>
        <w:t>Tato smlouva a její podmínky se řídí hlavně občanským zákonem č. 89/2012 Sb.</w:t>
      </w:r>
    </w:p>
    <w:p w:rsidR="00507B24" w:rsidRPr="007D627E"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rPr>
      </w:pPr>
      <w:r>
        <w:rPr>
          <w:rFonts w:cs="Calibri"/>
        </w:rPr>
        <w:t>11.4.</w:t>
      </w:r>
    </w:p>
    <w:p w:rsidR="00507B24" w:rsidRPr="003A156E" w:rsidRDefault="00507B24" w:rsidP="00507B24">
      <w:pPr>
        <w:autoSpaceDE w:val="0"/>
        <w:autoSpaceDN w:val="0"/>
        <w:adjustRightInd w:val="0"/>
        <w:jc w:val="both"/>
        <w:rPr>
          <w:rFonts w:cs="Calibri"/>
        </w:rPr>
      </w:pPr>
      <w:r w:rsidRPr="003A156E">
        <w:rPr>
          <w:rFonts w:cs="Calibri"/>
        </w:rPr>
        <w:t>Tato smlouva je vyhotovena ve 2 vyhotoveních, z nichž každá smluvní strana obdrží po jednom exempláři.</w:t>
      </w:r>
    </w:p>
    <w:p w:rsidR="00507B24" w:rsidRPr="007D627E" w:rsidRDefault="00507B24" w:rsidP="00507B24">
      <w:pPr>
        <w:autoSpaceDE w:val="0"/>
        <w:autoSpaceDN w:val="0"/>
        <w:adjustRightInd w:val="0"/>
        <w:jc w:val="both"/>
        <w:rPr>
          <w:rFonts w:cs="Calibri"/>
          <w:sz w:val="20"/>
          <w:szCs w:val="20"/>
        </w:rPr>
      </w:pPr>
    </w:p>
    <w:p w:rsidR="00507B24" w:rsidRDefault="00507B24" w:rsidP="00507B24">
      <w:pPr>
        <w:autoSpaceDE w:val="0"/>
        <w:autoSpaceDN w:val="0"/>
        <w:adjustRightInd w:val="0"/>
        <w:jc w:val="both"/>
        <w:rPr>
          <w:rFonts w:cs="Calibri"/>
        </w:rPr>
      </w:pPr>
      <w:r>
        <w:rPr>
          <w:rFonts w:cs="Calibri"/>
        </w:rPr>
        <w:t>11.5.</w:t>
      </w:r>
    </w:p>
    <w:p w:rsidR="00507B24" w:rsidRPr="003A156E" w:rsidRDefault="00507B24" w:rsidP="00507B24">
      <w:pPr>
        <w:autoSpaceDE w:val="0"/>
        <w:autoSpaceDN w:val="0"/>
        <w:adjustRightInd w:val="0"/>
        <w:jc w:val="both"/>
        <w:rPr>
          <w:rFonts w:cs="Calibri"/>
        </w:rPr>
      </w:pPr>
      <w:r w:rsidRPr="003A156E">
        <w:rPr>
          <w:rFonts w:cs="Calibri"/>
        </w:rPr>
        <w:t>Smluvní strany prohlašují, že si smlouvu včetně jej</w:t>
      </w:r>
      <w:r>
        <w:rPr>
          <w:rFonts w:cs="Calibri"/>
        </w:rPr>
        <w:t>í</w:t>
      </w:r>
      <w:r w:rsidRPr="003A156E">
        <w:rPr>
          <w:rFonts w:cs="Calibri"/>
        </w:rPr>
        <w:t xml:space="preserve">ch příloh přečetly, s obsahem souhlasí </w:t>
      </w:r>
      <w:r>
        <w:rPr>
          <w:rFonts w:cs="Calibri"/>
        </w:rPr>
        <w:br/>
      </w:r>
      <w:r w:rsidRPr="003A156E">
        <w:rPr>
          <w:rFonts w:cs="Calibri"/>
        </w:rPr>
        <w:t>a na důkaz jejich svobodné, pravé a vážné vůle</w:t>
      </w:r>
      <w:r>
        <w:rPr>
          <w:rFonts w:cs="Calibri"/>
        </w:rPr>
        <w:t xml:space="preserve">, že jim je smlouva srozumitelná a že ji nepodepsaly v žádné tísni, </w:t>
      </w:r>
      <w:r w:rsidRPr="003A156E">
        <w:rPr>
          <w:rFonts w:cs="Calibri"/>
        </w:rPr>
        <w:t>připojují své podpisy.</w:t>
      </w:r>
    </w:p>
    <w:p w:rsidR="00507B24" w:rsidRDefault="00507B24" w:rsidP="00507B24">
      <w:pPr>
        <w:autoSpaceDE w:val="0"/>
        <w:autoSpaceDN w:val="0"/>
        <w:adjustRightInd w:val="0"/>
        <w:jc w:val="both"/>
        <w:rPr>
          <w:rFonts w:cs="Calibri"/>
        </w:rPr>
      </w:pPr>
    </w:p>
    <w:p w:rsidR="00507B24" w:rsidRPr="003A156E" w:rsidRDefault="00507B24" w:rsidP="00507B24">
      <w:pPr>
        <w:autoSpaceDE w:val="0"/>
        <w:autoSpaceDN w:val="0"/>
        <w:adjustRightInd w:val="0"/>
        <w:jc w:val="both"/>
        <w:rPr>
          <w:rFonts w:cs="Calibri"/>
        </w:rPr>
      </w:pPr>
    </w:p>
    <w:p w:rsidR="00507B24" w:rsidRPr="003A156E" w:rsidRDefault="00507B24" w:rsidP="00507B24">
      <w:pPr>
        <w:autoSpaceDE w:val="0"/>
        <w:autoSpaceDN w:val="0"/>
        <w:adjustRightInd w:val="0"/>
        <w:jc w:val="both"/>
        <w:rPr>
          <w:rFonts w:cs="Calibri"/>
        </w:rPr>
      </w:pPr>
      <w:r>
        <w:rPr>
          <w:rFonts w:cs="Calibri"/>
        </w:rPr>
        <w:t>Ve Starých Křečanech</w:t>
      </w:r>
      <w:r w:rsidRPr="003A156E">
        <w:rPr>
          <w:rFonts w:cs="Calibri"/>
        </w:rPr>
        <w:t xml:space="preserve"> dne……………</w:t>
      </w:r>
      <w:r>
        <w:rPr>
          <w:rFonts w:cs="Calibri"/>
        </w:rPr>
        <w:t xml:space="preserve">2019    </w:t>
      </w:r>
      <w:r>
        <w:rPr>
          <w:rFonts w:cs="Calibri"/>
        </w:rPr>
        <w:tab/>
        <w:t xml:space="preserve">    V</w:t>
      </w:r>
      <w:r w:rsidRPr="003A156E">
        <w:rPr>
          <w:rFonts w:cs="Calibri"/>
        </w:rPr>
        <w:t> </w:t>
      </w:r>
      <w:r>
        <w:rPr>
          <w:rFonts w:cs="Calibri"/>
        </w:rPr>
        <w:t>………….…………</w:t>
      </w:r>
      <w:r w:rsidRPr="003A156E">
        <w:rPr>
          <w:rFonts w:cs="Calibri"/>
        </w:rPr>
        <w:t xml:space="preserve">dne </w:t>
      </w:r>
      <w:r>
        <w:rPr>
          <w:rFonts w:cs="Calibri"/>
        </w:rPr>
        <w:t>………….2019</w:t>
      </w:r>
    </w:p>
    <w:p w:rsidR="00507B24" w:rsidRPr="003A156E" w:rsidRDefault="00507B24" w:rsidP="00507B24">
      <w:pPr>
        <w:autoSpaceDE w:val="0"/>
        <w:autoSpaceDN w:val="0"/>
        <w:adjustRightInd w:val="0"/>
        <w:jc w:val="both"/>
        <w:rPr>
          <w:rFonts w:cs="Calibri"/>
        </w:rPr>
      </w:pPr>
    </w:p>
    <w:p w:rsidR="00507B24" w:rsidRPr="003A156E"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Default="00507B24" w:rsidP="00507B24">
      <w:pPr>
        <w:autoSpaceDE w:val="0"/>
        <w:autoSpaceDN w:val="0"/>
        <w:adjustRightInd w:val="0"/>
        <w:jc w:val="both"/>
        <w:rPr>
          <w:rFonts w:cs="Calibri"/>
        </w:rPr>
      </w:pPr>
    </w:p>
    <w:p w:rsidR="00507B24" w:rsidRPr="003A156E" w:rsidRDefault="00507B24" w:rsidP="00507B24">
      <w:pPr>
        <w:autoSpaceDE w:val="0"/>
        <w:autoSpaceDN w:val="0"/>
        <w:adjustRightInd w:val="0"/>
        <w:jc w:val="both"/>
        <w:rPr>
          <w:rFonts w:cs="Calibri"/>
        </w:rPr>
      </w:pPr>
      <w:r w:rsidRPr="003A156E">
        <w:rPr>
          <w:rFonts w:cs="Calibri"/>
        </w:rPr>
        <w:t>…..…..…..…..…..…..…..…..…..…..</w:t>
      </w:r>
      <w:r>
        <w:rPr>
          <w:rFonts w:cs="Calibri"/>
        </w:rPr>
        <w:t xml:space="preserve">                           ………………</w:t>
      </w:r>
      <w:r w:rsidRPr="003A156E">
        <w:rPr>
          <w:rFonts w:cs="Calibri"/>
        </w:rPr>
        <w:t>.…..…..…..…..…..…..</w:t>
      </w:r>
      <w:r>
        <w:rPr>
          <w:rFonts w:cs="Calibri"/>
        </w:rPr>
        <w:t xml:space="preserve">  </w:t>
      </w:r>
    </w:p>
    <w:p w:rsidR="00507B24" w:rsidRPr="003A156E" w:rsidRDefault="00507B24" w:rsidP="00507B24">
      <w:pPr>
        <w:autoSpaceDE w:val="0"/>
        <w:autoSpaceDN w:val="0"/>
        <w:adjustRightInd w:val="0"/>
        <w:ind w:firstLine="708"/>
        <w:jc w:val="both"/>
        <w:rPr>
          <w:rFonts w:cs="Calibri"/>
        </w:rPr>
      </w:pPr>
      <w:r>
        <w:rPr>
          <w:rFonts w:cs="Calibri"/>
        </w:rPr>
        <w:t xml:space="preserve">   Objednatel</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 Zhotovitel</w:t>
      </w:r>
    </w:p>
    <w:p w:rsidR="00507B24" w:rsidRDefault="00507B24" w:rsidP="00507B24"/>
    <w:p w:rsidR="00507B24" w:rsidRDefault="00507B24" w:rsidP="00507B24"/>
    <w:p w:rsidR="00507B24" w:rsidRDefault="00507B24" w:rsidP="00507B24"/>
    <w:p w:rsidR="00507B24" w:rsidRDefault="00507B24" w:rsidP="00507B24"/>
    <w:p w:rsidR="00507B24" w:rsidRDefault="00507B24" w:rsidP="00507B24"/>
    <w:p w:rsidR="00507B24" w:rsidRDefault="00507B24" w:rsidP="00507B24"/>
    <w:p w:rsidR="00507B24" w:rsidRDefault="00507B24" w:rsidP="00507B24"/>
    <w:p w:rsidR="00507B24" w:rsidRDefault="00507B24" w:rsidP="00507B24"/>
    <w:p w:rsidR="00507B24" w:rsidRDefault="00507B24" w:rsidP="00507B24"/>
    <w:p w:rsidR="00507B24" w:rsidRDefault="00507B24" w:rsidP="00507B24"/>
    <w:p w:rsidR="00507B24" w:rsidRDefault="00507B24" w:rsidP="00507B24"/>
    <w:p w:rsidR="00507B24" w:rsidRDefault="00507B24" w:rsidP="00507B24"/>
    <w:p w:rsidR="000E131F" w:rsidRDefault="001E6AA6"/>
    <w:sectPr w:rsidR="000E131F">
      <w:pgSz w:w="11906" w:h="16838"/>
      <w:pgMar w:top="567"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16533"/>
    <w:multiLevelType w:val="hybridMultilevel"/>
    <w:tmpl w:val="568CD0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8CE17DE"/>
    <w:multiLevelType w:val="hybridMultilevel"/>
    <w:tmpl w:val="95EAD63C"/>
    <w:lvl w:ilvl="0" w:tplc="38928DE2">
      <w:start w:val="2"/>
      <w:numFmt w:val="bullet"/>
      <w:lvlText w:val="-"/>
      <w:lvlJc w:val="left"/>
      <w:pPr>
        <w:ind w:left="720" w:hanging="360"/>
      </w:pPr>
      <w:rPr>
        <w:rFonts w:ascii="MS Shell Dlg 2" w:eastAsia="Calibri" w:hAnsi="MS Shell Dlg 2" w:cs="MS Shell Dlg 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12505E2"/>
    <w:multiLevelType w:val="hybridMultilevel"/>
    <w:tmpl w:val="29B45DC4"/>
    <w:lvl w:ilvl="0" w:tplc="B2760A72">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B87CF6"/>
    <w:multiLevelType w:val="multilevel"/>
    <w:tmpl w:val="8F8C56A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B906E26"/>
    <w:multiLevelType w:val="hybridMultilevel"/>
    <w:tmpl w:val="A1B878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B24"/>
    <w:rsid w:val="00110913"/>
    <w:rsid w:val="00130AB9"/>
    <w:rsid w:val="0013208A"/>
    <w:rsid w:val="001E6AA6"/>
    <w:rsid w:val="002B78FA"/>
    <w:rsid w:val="002C7A3F"/>
    <w:rsid w:val="00332BA1"/>
    <w:rsid w:val="00507B24"/>
    <w:rsid w:val="005C6CB2"/>
    <w:rsid w:val="006A6BA2"/>
    <w:rsid w:val="007324A1"/>
    <w:rsid w:val="00782D3F"/>
    <w:rsid w:val="008A0E8F"/>
    <w:rsid w:val="008B2E7D"/>
    <w:rsid w:val="00923FF4"/>
    <w:rsid w:val="00A1511B"/>
    <w:rsid w:val="00B32F4C"/>
    <w:rsid w:val="00B37A96"/>
    <w:rsid w:val="00F0631A"/>
    <w:rsid w:val="00F441BA"/>
    <w:rsid w:val="00FA55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03211-3AEA-489D-82D0-463729C2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7B24"/>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E6AA6"/>
    <w:pPr>
      <w:keepNext/>
      <w:outlineLvl w:val="2"/>
    </w:pPr>
    <w:rPr>
      <w:rFonts w:ascii="Arial" w:hAnsi="Arial" w:cs="Arial"/>
      <w:b/>
      <w:u w:val="single"/>
    </w:rPr>
  </w:style>
  <w:style w:type="paragraph" w:styleId="Nadpis4">
    <w:name w:val="heading 4"/>
    <w:basedOn w:val="Normln"/>
    <w:next w:val="Normln"/>
    <w:link w:val="Nadpis4Char"/>
    <w:qFormat/>
    <w:rsid w:val="001E6AA6"/>
    <w:pPr>
      <w:keepNext/>
      <w:outlineLvl w:val="3"/>
    </w:pPr>
    <w:rPr>
      <w:b/>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507B24"/>
    <w:pPr>
      <w:jc w:val="center"/>
    </w:pPr>
    <w:rPr>
      <w:sz w:val="28"/>
    </w:rPr>
  </w:style>
  <w:style w:type="character" w:customStyle="1" w:styleId="NzevChar">
    <w:name w:val="Název Char"/>
    <w:basedOn w:val="Standardnpsmoodstavce"/>
    <w:link w:val="Nzev"/>
    <w:rsid w:val="00507B24"/>
    <w:rPr>
      <w:rFonts w:ascii="Times New Roman" w:eastAsia="Times New Roman" w:hAnsi="Times New Roman" w:cs="Times New Roman"/>
      <w:sz w:val="28"/>
      <w:szCs w:val="24"/>
      <w:lang w:eastAsia="cs-CZ"/>
    </w:rPr>
  </w:style>
  <w:style w:type="paragraph" w:styleId="Bezmezer">
    <w:name w:val="No Spacing"/>
    <w:qFormat/>
    <w:rsid w:val="00507B24"/>
    <w:pPr>
      <w:spacing w:after="0" w:line="240" w:lineRule="auto"/>
    </w:pPr>
    <w:rPr>
      <w:rFonts w:ascii="Calibri" w:eastAsia="Calibri" w:hAnsi="Calibri" w:cs="Times New Roman"/>
    </w:rPr>
  </w:style>
  <w:style w:type="paragraph" w:styleId="Podtitul">
    <w:name w:val="Subtitle"/>
    <w:basedOn w:val="Normln"/>
    <w:link w:val="PodtitulChar"/>
    <w:qFormat/>
    <w:rsid w:val="00507B24"/>
    <w:pPr>
      <w:widowControl w:val="0"/>
      <w:spacing w:line="240" w:lineRule="atLeast"/>
      <w:jc w:val="center"/>
    </w:pPr>
    <w:rPr>
      <w:rFonts w:ascii="Arial" w:hAnsi="Arial"/>
      <w:b/>
      <w:snapToGrid w:val="0"/>
      <w:sz w:val="28"/>
    </w:rPr>
  </w:style>
  <w:style w:type="character" w:customStyle="1" w:styleId="PodtitulChar">
    <w:name w:val="Podtitul Char"/>
    <w:basedOn w:val="Standardnpsmoodstavce"/>
    <w:link w:val="Podtitul"/>
    <w:rsid w:val="00507B24"/>
    <w:rPr>
      <w:rFonts w:ascii="Arial" w:eastAsia="Times New Roman" w:hAnsi="Arial" w:cs="Times New Roman"/>
      <w:b/>
      <w:snapToGrid w:val="0"/>
      <w:sz w:val="28"/>
      <w:szCs w:val="24"/>
      <w:lang w:eastAsia="cs-CZ"/>
    </w:rPr>
  </w:style>
  <w:style w:type="paragraph" w:styleId="Odstavecseseznamem">
    <w:name w:val="List Paragraph"/>
    <w:basedOn w:val="Normln"/>
    <w:uiPriority w:val="34"/>
    <w:qFormat/>
    <w:rsid w:val="00507B24"/>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rsid w:val="001E6AA6"/>
    <w:rPr>
      <w:rFonts w:ascii="Arial" w:eastAsia="Times New Roman" w:hAnsi="Arial" w:cs="Arial"/>
      <w:b/>
      <w:sz w:val="24"/>
      <w:szCs w:val="24"/>
      <w:u w:val="single"/>
      <w:lang w:eastAsia="cs-CZ"/>
    </w:rPr>
  </w:style>
  <w:style w:type="character" w:customStyle="1" w:styleId="Nadpis4Char">
    <w:name w:val="Nadpis 4 Char"/>
    <w:basedOn w:val="Standardnpsmoodstavce"/>
    <w:link w:val="Nadpis4"/>
    <w:rsid w:val="001E6AA6"/>
    <w:rPr>
      <w:rFonts w:ascii="Times New Roman" w:eastAsia="Times New Roman" w:hAnsi="Times New Roman" w:cs="Times New Roman"/>
      <w:b/>
      <w:snapToGrid w:val="0"/>
      <w:sz w:val="24"/>
      <w:szCs w:val="24"/>
      <w:lang w:eastAsia="cs-CZ"/>
    </w:rPr>
  </w:style>
  <w:style w:type="paragraph" w:styleId="Textkomente">
    <w:name w:val="annotation text"/>
    <w:basedOn w:val="Normln"/>
    <w:link w:val="TextkomenteChar1"/>
    <w:semiHidden/>
    <w:rsid w:val="001E6AA6"/>
  </w:style>
  <w:style w:type="character" w:customStyle="1" w:styleId="TextkomenteChar">
    <w:name w:val="Text komentáře Char"/>
    <w:basedOn w:val="Standardnpsmoodstavce"/>
    <w:uiPriority w:val="99"/>
    <w:semiHidden/>
    <w:rsid w:val="001E6AA6"/>
    <w:rPr>
      <w:rFonts w:ascii="Times New Roman" w:eastAsia="Times New Roman" w:hAnsi="Times New Roman" w:cs="Times New Roman"/>
      <w:sz w:val="20"/>
      <w:szCs w:val="20"/>
      <w:lang w:eastAsia="cs-CZ"/>
    </w:rPr>
  </w:style>
  <w:style w:type="paragraph" w:styleId="Textvysvtlivek">
    <w:name w:val="endnote text"/>
    <w:basedOn w:val="Normln"/>
    <w:link w:val="TextvysvtlivekChar"/>
    <w:semiHidden/>
    <w:rsid w:val="001E6AA6"/>
    <w:rPr>
      <w:b/>
      <w:bCs/>
      <w:emboss/>
      <w:sz w:val="20"/>
      <w:szCs w:val="20"/>
    </w:rPr>
  </w:style>
  <w:style w:type="character" w:customStyle="1" w:styleId="TextvysvtlivekChar">
    <w:name w:val="Text vysvětlivek Char"/>
    <w:basedOn w:val="Standardnpsmoodstavce"/>
    <w:link w:val="Textvysvtlivek"/>
    <w:semiHidden/>
    <w:rsid w:val="001E6AA6"/>
    <w:rPr>
      <w:rFonts w:ascii="Times New Roman" w:eastAsia="Times New Roman" w:hAnsi="Times New Roman" w:cs="Times New Roman"/>
      <w:b/>
      <w:bCs/>
      <w:emboss/>
      <w:sz w:val="20"/>
      <w:szCs w:val="20"/>
      <w:lang w:eastAsia="cs-CZ"/>
    </w:rPr>
  </w:style>
  <w:style w:type="character" w:styleId="Odkaznavysvtlivky">
    <w:name w:val="endnote reference"/>
    <w:semiHidden/>
    <w:rsid w:val="001E6AA6"/>
    <w:rPr>
      <w:vertAlign w:val="superscript"/>
    </w:rPr>
  </w:style>
  <w:style w:type="character" w:styleId="Hypertextovodkaz">
    <w:name w:val="Hyperlink"/>
    <w:unhideWhenUsed/>
    <w:rsid w:val="001E6AA6"/>
    <w:rPr>
      <w:color w:val="0000FF"/>
      <w:u w:val="single"/>
    </w:rPr>
  </w:style>
  <w:style w:type="paragraph" w:customStyle="1" w:styleId="Bezmezer1">
    <w:name w:val="Bez mezer1"/>
    <w:rsid w:val="001E6AA6"/>
    <w:pPr>
      <w:suppressAutoHyphens/>
      <w:spacing w:after="0" w:line="100" w:lineRule="atLeast"/>
    </w:pPr>
    <w:rPr>
      <w:rFonts w:ascii="Times New Roman" w:eastAsia="Times New Roman" w:hAnsi="Times New Roman" w:cs="Times New Roman"/>
      <w:kern w:val="1"/>
      <w:sz w:val="24"/>
      <w:szCs w:val="24"/>
      <w:lang w:eastAsia="ar-SA"/>
    </w:rPr>
  </w:style>
  <w:style w:type="character" w:customStyle="1" w:styleId="TextkomenteChar1">
    <w:name w:val="Text komentáře Char1"/>
    <w:link w:val="Textkomente"/>
    <w:semiHidden/>
    <w:rsid w:val="001E6AA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recany.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4962</Words>
  <Characters>29281</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Luděk Pešek</dc:creator>
  <cp:lastModifiedBy>Sinkule Petr</cp:lastModifiedBy>
  <cp:revision>2</cp:revision>
  <dcterms:created xsi:type="dcterms:W3CDTF">2019-04-17T08:28:00Z</dcterms:created>
  <dcterms:modified xsi:type="dcterms:W3CDTF">2019-04-17T08:28:00Z</dcterms:modified>
</cp:coreProperties>
</file>